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B62029">
      <w:pPr>
        <w:ind w:left="720"/>
        <w:rPr>
          <w:rFonts w:cs="Arial"/>
          <w:szCs w:val="24"/>
        </w:rPr>
      </w:pPr>
    </w:p>
    <w:p w14:paraId="1AED6F3A" w14:textId="4EC25DE5" w:rsidR="00B8594B" w:rsidRDefault="00AB4A7D" w:rsidP="00AB4A7D">
      <w:pPr>
        <w:ind w:left="720"/>
        <w:rPr>
          <w:rFonts w:cs="Arial"/>
          <w:szCs w:val="24"/>
        </w:rPr>
      </w:pPr>
      <w:r w:rsidRPr="006660F1">
        <w:rPr>
          <w:rFonts w:cs="Arial"/>
          <w:szCs w:val="24"/>
        </w:rPr>
        <w:t>Covered California</w:t>
      </w:r>
      <w:r w:rsidR="00CF6552">
        <w:rPr>
          <w:rFonts w:cs="Arial"/>
          <w:szCs w:val="24"/>
        </w:rPr>
        <w:t xml:space="preserve">, California’s individual health insurance marketplace established under the Affordable Care Act, </w:t>
      </w:r>
      <w:r w:rsidR="005976C0">
        <w:rPr>
          <w:rFonts w:cs="Arial"/>
          <w:szCs w:val="24"/>
        </w:rPr>
        <w:t xml:space="preserve">aims to </w:t>
      </w:r>
      <w:r w:rsidR="00161648">
        <w:rPr>
          <w:rFonts w:cs="Arial"/>
          <w:szCs w:val="24"/>
        </w:rPr>
        <w:t>expand coverage across the state, improve health care quality, lower costs, and reduce health disparities through an innovative</w:t>
      </w:r>
      <w:r w:rsidR="00FB37DC">
        <w:rPr>
          <w:rFonts w:cs="Arial"/>
          <w:szCs w:val="24"/>
        </w:rPr>
        <w:t xml:space="preserve"> and</w:t>
      </w:r>
      <w:r w:rsidR="00161648">
        <w:rPr>
          <w:rFonts w:cs="Arial"/>
          <w:szCs w:val="24"/>
        </w:rPr>
        <w:t xml:space="preserve"> competitive </w:t>
      </w:r>
      <w:r w:rsidR="00C42C84">
        <w:rPr>
          <w:rFonts w:cs="Arial"/>
          <w:szCs w:val="24"/>
        </w:rPr>
        <w:t xml:space="preserve">marketplace. </w:t>
      </w:r>
      <w:r w:rsidR="00B8594B">
        <w:rPr>
          <w:rFonts w:cs="Arial"/>
          <w:szCs w:val="24"/>
        </w:rPr>
        <w:t xml:space="preserve">Covered California operates as an “active purchaser”, </w:t>
      </w:r>
      <w:r w:rsidR="003159C7">
        <w:rPr>
          <w:rFonts w:cs="Arial"/>
          <w:szCs w:val="24"/>
        </w:rPr>
        <w:t xml:space="preserve">setting patient-centered standard benefit designs and negotiating with health insurance </w:t>
      </w:r>
      <w:r w:rsidR="00666659">
        <w:rPr>
          <w:rFonts w:cs="Arial"/>
          <w:szCs w:val="24"/>
        </w:rPr>
        <w:t>plans on rates, network composition, and delivery system requirements</w:t>
      </w:r>
      <w:r w:rsidR="00910814">
        <w:rPr>
          <w:rFonts w:cs="Arial"/>
          <w:szCs w:val="24"/>
        </w:rPr>
        <w:t xml:space="preserve">. </w:t>
      </w:r>
    </w:p>
    <w:p w14:paraId="3D967D1D" w14:textId="77777777" w:rsidR="00910814" w:rsidRDefault="00910814" w:rsidP="00AB4A7D">
      <w:pPr>
        <w:ind w:left="720"/>
        <w:rPr>
          <w:rFonts w:cs="Arial"/>
          <w:szCs w:val="24"/>
        </w:rPr>
      </w:pPr>
    </w:p>
    <w:p w14:paraId="23F8341A" w14:textId="4C3F6BB2" w:rsidR="00910814" w:rsidRDefault="00243F08" w:rsidP="00D51D33">
      <w:pPr>
        <w:ind w:left="720"/>
        <w:rPr>
          <w:rFonts w:cs="Arial"/>
          <w:szCs w:val="24"/>
        </w:rPr>
      </w:pPr>
      <w:r w:rsidRPr="009A7AD5">
        <w:rPr>
          <w:rFonts w:cs="Arial"/>
        </w:rPr>
        <w:t>To</w:t>
      </w:r>
      <w:r w:rsidRPr="1A08E90E">
        <w:rPr>
          <w:rFonts w:cs="Arial"/>
        </w:rPr>
        <w:t xml:space="preserve"> achieve its mission, Covered California </w:t>
      </w:r>
      <w:r w:rsidR="00255CC0" w:rsidRPr="1A08E90E">
        <w:rPr>
          <w:rFonts w:cs="Arial"/>
        </w:rPr>
        <w:t xml:space="preserve">leverages an all-plan </w:t>
      </w:r>
      <w:r w:rsidR="003C2E8F" w:rsidRPr="1A08E90E">
        <w:rPr>
          <w:rFonts w:cs="Arial"/>
        </w:rPr>
        <w:t>claims database for its individual and small group claims submissions from Qualified Health Plans (QHPs) and Qualified Dental Plans (QDPs). Known as the Healthcare Evidence Initiative (HEI)</w:t>
      </w:r>
      <w:r w:rsidR="00C51F94" w:rsidRPr="1A08E90E">
        <w:rPr>
          <w:rFonts w:cs="Arial"/>
        </w:rPr>
        <w:t>, Covered California seeks a Contractor for the third iteration of the HEI solution (HEI 3.0)</w:t>
      </w:r>
      <w:r w:rsidR="00E64237" w:rsidRPr="1A08E90E">
        <w:rPr>
          <w:rFonts w:cs="Arial"/>
        </w:rPr>
        <w:t xml:space="preserve">. </w:t>
      </w:r>
      <w:r w:rsidR="009E2DB2" w:rsidRPr="1A08E90E">
        <w:rPr>
          <w:rFonts w:cs="Arial"/>
        </w:rPr>
        <w:t>A successful Contract</w:t>
      </w:r>
      <w:r w:rsidR="008A7D76" w:rsidRPr="1A08E90E">
        <w:rPr>
          <w:rFonts w:cs="Arial"/>
        </w:rPr>
        <w:t>or</w:t>
      </w:r>
      <w:r w:rsidR="009E2DB2" w:rsidRPr="1A08E90E">
        <w:rPr>
          <w:rFonts w:cs="Arial"/>
        </w:rPr>
        <w:t xml:space="preserve"> will </w:t>
      </w:r>
      <w:r w:rsidR="429F6FFC" w:rsidRPr="1A08E90E">
        <w:rPr>
          <w:rFonts w:cs="Arial"/>
        </w:rPr>
        <w:t>approach this work with a</w:t>
      </w:r>
      <w:r w:rsidR="00C51F94" w:rsidRPr="1A08E90E">
        <w:rPr>
          <w:rFonts w:cs="Arial"/>
        </w:rPr>
        <w:t xml:space="preserve"> true spirit of partnership</w:t>
      </w:r>
      <w:r w:rsidR="39F7A9D1" w:rsidRPr="1A08E90E">
        <w:rPr>
          <w:rFonts w:cs="Arial"/>
        </w:rPr>
        <w:t xml:space="preserve">, </w:t>
      </w:r>
      <w:r w:rsidR="00C51F94" w:rsidRPr="1A08E90E">
        <w:rPr>
          <w:rFonts w:cs="Arial"/>
        </w:rPr>
        <w:t>recogniz</w:t>
      </w:r>
      <w:r w:rsidR="36FDF2B5" w:rsidRPr="1A08E90E">
        <w:rPr>
          <w:rFonts w:cs="Arial"/>
        </w:rPr>
        <w:t>ing</w:t>
      </w:r>
      <w:r w:rsidR="00C51F94" w:rsidRPr="1A08E90E">
        <w:rPr>
          <w:rFonts w:cs="Arial"/>
        </w:rPr>
        <w:t xml:space="preserve"> the limitations of current approaches and </w:t>
      </w:r>
      <w:r w:rsidR="009E2DB2" w:rsidRPr="1A08E90E">
        <w:rPr>
          <w:rFonts w:cs="Arial"/>
        </w:rPr>
        <w:t>see</w:t>
      </w:r>
      <w:r w:rsidR="3EF503DD" w:rsidRPr="1A08E90E">
        <w:rPr>
          <w:rFonts w:cs="Arial"/>
        </w:rPr>
        <w:t>ing</w:t>
      </w:r>
      <w:r w:rsidR="00C51F94" w:rsidRPr="1A08E90E">
        <w:rPr>
          <w:rFonts w:cs="Arial"/>
        </w:rPr>
        <w:t xml:space="preserve"> the new requirements as driving new competencies and strategic success.</w:t>
      </w:r>
      <w:r w:rsidR="00D51D33" w:rsidRPr="1A08E90E">
        <w:rPr>
          <w:rFonts w:cs="Arial"/>
        </w:rPr>
        <w:t xml:space="preserve"> Under all circumstances, ensuring enrollee privacy and security, consistent with</w:t>
      </w:r>
      <w:r w:rsidR="0065232B">
        <w:rPr>
          <w:rFonts w:cs="Arial"/>
        </w:rPr>
        <w:t xml:space="preserve"> </w:t>
      </w:r>
      <w:r w:rsidR="0065232B" w:rsidRPr="007453B6">
        <w:rPr>
          <w:rFonts w:cs="Arial"/>
        </w:rPr>
        <w:t>the Health Insurance Portability and Accountability Act</w:t>
      </w:r>
      <w:r w:rsidR="00D51D33" w:rsidRPr="007453B6">
        <w:rPr>
          <w:rFonts w:cs="Arial"/>
        </w:rPr>
        <w:t xml:space="preserve"> </w:t>
      </w:r>
      <w:r w:rsidR="0065232B">
        <w:rPr>
          <w:rFonts w:cs="Arial"/>
        </w:rPr>
        <w:t>(</w:t>
      </w:r>
      <w:r w:rsidR="00D51D33" w:rsidRPr="1A08E90E">
        <w:rPr>
          <w:rFonts w:cs="Arial"/>
        </w:rPr>
        <w:t>HIPA</w:t>
      </w:r>
      <w:r w:rsidR="0065232B">
        <w:rPr>
          <w:rFonts w:cs="Arial"/>
        </w:rPr>
        <w:t>A)</w:t>
      </w:r>
      <w:r w:rsidR="00D51D33" w:rsidRPr="1A08E90E">
        <w:rPr>
          <w:rFonts w:cs="Arial"/>
        </w:rPr>
        <w:t xml:space="preserve"> and all applicable regulations, is an essential covenant between Covered California and its enrollees.</w:t>
      </w:r>
    </w:p>
    <w:p w14:paraId="6D65FC4E" w14:textId="77777777" w:rsidR="00006106" w:rsidRDefault="00006106" w:rsidP="009A7AD5">
      <w:pPr>
        <w:ind w:left="720"/>
        <w:rPr>
          <w:rFonts w:cs="Arial"/>
          <w:szCs w:val="24"/>
        </w:rPr>
      </w:pPr>
    </w:p>
    <w:p w14:paraId="54049B2A" w14:textId="1E8593F5" w:rsidR="00005591" w:rsidRDefault="002070B3" w:rsidP="76810D2A">
      <w:pPr>
        <w:ind w:left="720"/>
        <w:rPr>
          <w:rFonts w:cs="Arial"/>
        </w:rPr>
      </w:pPr>
      <w:r w:rsidRPr="3D002A6E">
        <w:rPr>
          <w:rFonts w:cs="Arial"/>
        </w:rPr>
        <w:t xml:space="preserve">Covered California </w:t>
      </w:r>
      <w:r w:rsidR="00137A76" w:rsidRPr="3D002A6E">
        <w:rPr>
          <w:rFonts w:cs="Arial"/>
        </w:rPr>
        <w:t>utilizes</w:t>
      </w:r>
      <w:r w:rsidR="00A26B0E" w:rsidRPr="3D002A6E">
        <w:rPr>
          <w:rFonts w:cs="Arial"/>
        </w:rPr>
        <w:t xml:space="preserve"> its HEI solution to </w:t>
      </w:r>
      <w:r w:rsidR="00AB4A7D" w:rsidRPr="3D002A6E">
        <w:rPr>
          <w:rFonts w:cs="Arial"/>
        </w:rPr>
        <w:t>support a wide range of enterprise needs</w:t>
      </w:r>
      <w:r w:rsidR="00BB5F07" w:rsidRPr="3D002A6E">
        <w:rPr>
          <w:rFonts w:cs="Arial"/>
        </w:rPr>
        <w:t xml:space="preserve"> and advance health reform</w:t>
      </w:r>
      <w:r w:rsidR="00A26B0E" w:rsidRPr="3D002A6E">
        <w:rPr>
          <w:rFonts w:cs="Arial"/>
        </w:rPr>
        <w:t>,</w:t>
      </w:r>
      <w:r w:rsidR="00AB4A7D" w:rsidRPr="3D002A6E">
        <w:rPr>
          <w:rFonts w:cs="Arial"/>
        </w:rPr>
        <w:t xml:space="preserve"> including product and benefit design</w:t>
      </w:r>
      <w:r w:rsidR="00873340" w:rsidRPr="3D002A6E">
        <w:rPr>
          <w:rFonts w:cs="Arial"/>
        </w:rPr>
        <w:t>;</w:t>
      </w:r>
      <w:r w:rsidR="00AB4A7D" w:rsidRPr="3D002A6E">
        <w:rPr>
          <w:rFonts w:cs="Arial"/>
        </w:rPr>
        <w:t xml:space="preserve"> access to care</w:t>
      </w:r>
      <w:r w:rsidR="00873340" w:rsidRPr="3D002A6E">
        <w:rPr>
          <w:rFonts w:cs="Arial"/>
        </w:rPr>
        <w:t>;</w:t>
      </w:r>
      <w:r w:rsidR="00AB4A7D" w:rsidRPr="3D002A6E">
        <w:rPr>
          <w:rFonts w:cs="Arial"/>
        </w:rPr>
        <w:t xml:space="preserve"> </w:t>
      </w:r>
      <w:r w:rsidR="00BB5F07" w:rsidRPr="3D002A6E">
        <w:rPr>
          <w:rFonts w:cs="Arial"/>
        </w:rPr>
        <w:t>health disparity reduction</w:t>
      </w:r>
      <w:r w:rsidR="00873340" w:rsidRPr="3D002A6E">
        <w:rPr>
          <w:rFonts w:cs="Arial"/>
        </w:rPr>
        <w:t>;</w:t>
      </w:r>
      <w:r w:rsidR="00AB4A7D" w:rsidRPr="3D002A6E">
        <w:rPr>
          <w:rFonts w:cs="Arial"/>
        </w:rPr>
        <w:t xml:space="preserve"> quality and network management decisions</w:t>
      </w:r>
      <w:r w:rsidR="00873340" w:rsidRPr="3D002A6E">
        <w:rPr>
          <w:rFonts w:cs="Arial"/>
        </w:rPr>
        <w:t>; and</w:t>
      </w:r>
      <w:r w:rsidR="00AC1345" w:rsidRPr="3D002A6E">
        <w:rPr>
          <w:rFonts w:cs="Arial"/>
        </w:rPr>
        <w:t xml:space="preserve"> marketing, pricing, actuarial, </w:t>
      </w:r>
      <w:r w:rsidR="005D2F8A" w:rsidRPr="3D002A6E">
        <w:rPr>
          <w:rFonts w:cs="Arial"/>
        </w:rPr>
        <w:t xml:space="preserve">contract, </w:t>
      </w:r>
      <w:r w:rsidR="00AB4A7D" w:rsidRPr="3D002A6E">
        <w:rPr>
          <w:rFonts w:cs="Arial"/>
        </w:rPr>
        <w:t>and policy commitments.</w:t>
      </w:r>
      <w:r w:rsidR="005436C3" w:rsidRPr="3D002A6E">
        <w:rPr>
          <w:rFonts w:cs="Arial"/>
        </w:rPr>
        <w:t xml:space="preserve"> This includes the annual Health Plan </w:t>
      </w:r>
      <w:r w:rsidR="0019288D" w:rsidRPr="3D002A6E">
        <w:rPr>
          <w:rFonts w:cs="Arial"/>
        </w:rPr>
        <w:t>Performance</w:t>
      </w:r>
      <w:r w:rsidR="005436C3" w:rsidRPr="3D002A6E">
        <w:rPr>
          <w:rFonts w:cs="Arial"/>
        </w:rPr>
        <w:t xml:space="preserve"> Report, </w:t>
      </w:r>
      <w:r w:rsidR="0019288D" w:rsidRPr="3D002A6E">
        <w:rPr>
          <w:rFonts w:cs="Arial"/>
        </w:rPr>
        <w:t xml:space="preserve">required by law under </w:t>
      </w:r>
      <w:r w:rsidR="009C30CC" w:rsidRPr="3D002A6E">
        <w:rPr>
          <w:rFonts w:cs="Arial"/>
        </w:rPr>
        <w:t xml:space="preserve">California </w:t>
      </w:r>
      <w:r w:rsidR="0019288D" w:rsidRPr="3D002A6E">
        <w:rPr>
          <w:rFonts w:cs="Arial"/>
        </w:rPr>
        <w:t>A</w:t>
      </w:r>
      <w:r w:rsidR="009C30CC" w:rsidRPr="3D002A6E">
        <w:rPr>
          <w:rFonts w:cs="Arial"/>
        </w:rPr>
        <w:t>ssembly Bill (AB)</w:t>
      </w:r>
      <w:r w:rsidR="0019288D" w:rsidRPr="3D002A6E">
        <w:rPr>
          <w:rFonts w:cs="Arial"/>
        </w:rPr>
        <w:t xml:space="preserve"> 929, which publicly displays information that Covered California requires plans to submit when </w:t>
      </w:r>
      <w:r w:rsidR="009262A3" w:rsidRPr="3D002A6E">
        <w:rPr>
          <w:rFonts w:cs="Arial"/>
        </w:rPr>
        <w:t xml:space="preserve">those </w:t>
      </w:r>
      <w:r w:rsidR="0019288D" w:rsidRPr="3D002A6E">
        <w:rPr>
          <w:rFonts w:cs="Arial"/>
        </w:rPr>
        <w:t xml:space="preserve">data relate to disparities reduction, cost reduction, or quality improvement. </w:t>
      </w:r>
    </w:p>
    <w:p w14:paraId="442D8506" w14:textId="77777777" w:rsidR="00005591" w:rsidRDefault="00005591" w:rsidP="00AB4A7D">
      <w:pPr>
        <w:ind w:left="720"/>
        <w:rPr>
          <w:rFonts w:cs="Arial"/>
          <w:szCs w:val="24"/>
        </w:rPr>
      </w:pPr>
    </w:p>
    <w:p w14:paraId="288BB7DA" w14:textId="0E659FA5" w:rsidR="005E2BD8" w:rsidRDefault="009A7AD5" w:rsidP="00F130E8">
      <w:pPr>
        <w:ind w:left="720"/>
        <w:rPr>
          <w:rFonts w:cs="Arial"/>
          <w:szCs w:val="24"/>
        </w:rPr>
      </w:pPr>
      <w:r>
        <w:rPr>
          <w:rFonts w:cs="Arial"/>
          <w:szCs w:val="24"/>
        </w:rPr>
        <w:t xml:space="preserve">HEI </w:t>
      </w:r>
      <w:r w:rsidR="00ED3C66">
        <w:rPr>
          <w:rFonts w:cs="Arial"/>
          <w:szCs w:val="24"/>
        </w:rPr>
        <w:t>also facilitates Covered California’s</w:t>
      </w:r>
      <w:r>
        <w:rPr>
          <w:rFonts w:cs="Arial"/>
          <w:szCs w:val="24"/>
        </w:rPr>
        <w:t xml:space="preserve"> </w:t>
      </w:r>
      <w:r w:rsidR="00ED3C66">
        <w:rPr>
          <w:rFonts w:cs="Arial"/>
          <w:szCs w:val="24"/>
        </w:rPr>
        <w:t>engagement with QHP and QDP</w:t>
      </w:r>
      <w:r w:rsidR="007F067F">
        <w:rPr>
          <w:rFonts w:cs="Arial"/>
          <w:szCs w:val="24"/>
        </w:rPr>
        <w:t xml:space="preserve"> issuers</w:t>
      </w:r>
      <w:r w:rsidR="00ED3C66">
        <w:rPr>
          <w:rFonts w:cs="Arial"/>
          <w:szCs w:val="24"/>
        </w:rPr>
        <w:t xml:space="preserve">, </w:t>
      </w:r>
      <w:r>
        <w:rPr>
          <w:rFonts w:cs="Arial"/>
          <w:szCs w:val="24"/>
        </w:rPr>
        <w:t>monitor</w:t>
      </w:r>
      <w:r w:rsidR="00ED3C66">
        <w:rPr>
          <w:rFonts w:cs="Arial"/>
          <w:szCs w:val="24"/>
        </w:rPr>
        <w:t>ing</w:t>
      </w:r>
      <w:r>
        <w:rPr>
          <w:rFonts w:cs="Arial"/>
          <w:szCs w:val="24"/>
        </w:rPr>
        <w:t xml:space="preserve"> </w:t>
      </w:r>
      <w:r w:rsidR="00ED3C66">
        <w:rPr>
          <w:rFonts w:cs="Arial"/>
          <w:szCs w:val="24"/>
        </w:rPr>
        <w:t>the</w:t>
      </w:r>
      <w:r w:rsidR="007F067F">
        <w:rPr>
          <w:rFonts w:cs="Arial"/>
          <w:szCs w:val="24"/>
        </w:rPr>
        <w:t>ir</w:t>
      </w:r>
      <w:r w:rsidR="00ED3C66">
        <w:rPr>
          <w:rFonts w:cs="Arial"/>
          <w:szCs w:val="24"/>
        </w:rPr>
        <w:t xml:space="preserve"> adherence to contract </w:t>
      </w:r>
      <w:r>
        <w:rPr>
          <w:rFonts w:cs="Arial"/>
          <w:szCs w:val="24"/>
        </w:rPr>
        <w:t>requirements</w:t>
      </w:r>
      <w:r w:rsidR="009262A3">
        <w:rPr>
          <w:rFonts w:cs="Arial"/>
          <w:szCs w:val="24"/>
        </w:rPr>
        <w:t xml:space="preserve">, </w:t>
      </w:r>
      <w:r w:rsidR="007E4060">
        <w:rPr>
          <w:rFonts w:cs="Arial"/>
          <w:szCs w:val="24"/>
        </w:rPr>
        <w:t>includ</w:t>
      </w:r>
      <w:r w:rsidR="009262A3">
        <w:rPr>
          <w:rFonts w:cs="Arial"/>
          <w:szCs w:val="24"/>
        </w:rPr>
        <w:t>ing</w:t>
      </w:r>
      <w:r w:rsidR="007A7C8F" w:rsidRPr="007A7C8F">
        <w:rPr>
          <w:rFonts w:cs="Arial"/>
          <w:szCs w:val="24"/>
        </w:rPr>
        <w:t xml:space="preserve"> financial incentive</w:t>
      </w:r>
      <w:r w:rsidR="007E4060">
        <w:rPr>
          <w:rFonts w:cs="Arial"/>
          <w:szCs w:val="24"/>
        </w:rPr>
        <w:t>s</w:t>
      </w:r>
      <w:r w:rsidR="007A7C8F" w:rsidRPr="007A7C8F">
        <w:rPr>
          <w:rFonts w:cs="Arial"/>
          <w:szCs w:val="24"/>
        </w:rPr>
        <w:t xml:space="preserve"> for quality and health equity performance and improvement. </w:t>
      </w:r>
      <w:r w:rsidR="007F067F">
        <w:rPr>
          <w:rFonts w:cs="Arial"/>
          <w:szCs w:val="24"/>
        </w:rPr>
        <w:t>T</w:t>
      </w:r>
      <w:r w:rsidR="007E4060">
        <w:rPr>
          <w:rFonts w:cs="Arial"/>
          <w:szCs w:val="24"/>
        </w:rPr>
        <w:t xml:space="preserve">he </w:t>
      </w:r>
      <w:r w:rsidR="007F067F">
        <w:rPr>
          <w:rFonts w:cs="Arial"/>
          <w:szCs w:val="24"/>
        </w:rPr>
        <w:t xml:space="preserve">contracts’ </w:t>
      </w:r>
      <w:r w:rsidR="007A7C8F" w:rsidRPr="007A7C8F">
        <w:rPr>
          <w:rFonts w:cs="Arial"/>
          <w:szCs w:val="24"/>
        </w:rPr>
        <w:t>Performance Standards with Penalties</w:t>
      </w:r>
      <w:r w:rsidR="007F067F">
        <w:rPr>
          <w:rFonts w:cs="Arial"/>
          <w:szCs w:val="24"/>
        </w:rPr>
        <w:t xml:space="preserve"> section specifies issuer </w:t>
      </w:r>
      <w:r w:rsidR="005D00C7">
        <w:rPr>
          <w:rFonts w:cs="Arial"/>
          <w:szCs w:val="24"/>
        </w:rPr>
        <w:t>data quality and completeness standards</w:t>
      </w:r>
      <w:r w:rsidR="00FF6FA1">
        <w:rPr>
          <w:rFonts w:cs="Arial"/>
          <w:szCs w:val="24"/>
        </w:rPr>
        <w:t xml:space="preserve">, underscoring how timely and accurate </w:t>
      </w:r>
      <w:r w:rsidR="007F067F">
        <w:rPr>
          <w:rFonts w:cs="Arial"/>
          <w:szCs w:val="24"/>
        </w:rPr>
        <w:t xml:space="preserve">HEI </w:t>
      </w:r>
      <w:r w:rsidR="00FF6FA1">
        <w:rPr>
          <w:rFonts w:cs="Arial"/>
          <w:szCs w:val="24"/>
        </w:rPr>
        <w:t xml:space="preserve">data </w:t>
      </w:r>
      <w:r w:rsidR="007F067F">
        <w:rPr>
          <w:rFonts w:cs="Arial"/>
          <w:szCs w:val="24"/>
        </w:rPr>
        <w:t>are</w:t>
      </w:r>
      <w:r w:rsidR="00FF6FA1">
        <w:rPr>
          <w:rFonts w:cs="Arial"/>
          <w:szCs w:val="24"/>
        </w:rPr>
        <w:t xml:space="preserve"> </w:t>
      </w:r>
      <w:r w:rsidR="00FF6FA1" w:rsidRPr="007A7C8F">
        <w:rPr>
          <w:rFonts w:cs="Arial"/>
          <w:szCs w:val="24"/>
        </w:rPr>
        <w:t>critical to Covered California meeting its mission.</w:t>
      </w:r>
      <w:r w:rsidR="00F130E8">
        <w:rPr>
          <w:rFonts w:cs="Arial"/>
          <w:szCs w:val="24"/>
        </w:rPr>
        <w:t xml:space="preserve"> </w:t>
      </w:r>
      <w:r w:rsidR="005E2BD8">
        <w:rPr>
          <w:rFonts w:cs="Arial"/>
          <w:szCs w:val="24"/>
        </w:rPr>
        <w:t xml:space="preserve">In addition to informing programs under the Quality Transformation Initiative, HEI 3.0 will be essential in informing member-level analytics on program and health care outcomes specific to the marketplace. </w:t>
      </w:r>
      <w:r w:rsidR="00F130E8">
        <w:rPr>
          <w:rFonts w:cs="Arial"/>
          <w:szCs w:val="24"/>
        </w:rPr>
        <w:t xml:space="preserve">This will include measuring and establishing benchmarks on </w:t>
      </w:r>
      <w:r w:rsidR="00F130E8">
        <w:rPr>
          <w:rFonts w:cs="Arial"/>
          <w:szCs w:val="24"/>
        </w:rPr>
        <w:lastRenderedPageBreak/>
        <w:t>member cost of coverage</w:t>
      </w:r>
      <w:r w:rsidR="00303E41">
        <w:rPr>
          <w:rFonts w:cs="Arial"/>
          <w:szCs w:val="24"/>
        </w:rPr>
        <w:t xml:space="preserve"> and </w:t>
      </w:r>
      <w:r w:rsidR="00860072">
        <w:rPr>
          <w:rFonts w:cs="Arial"/>
          <w:szCs w:val="24"/>
        </w:rPr>
        <w:t>quantify</w:t>
      </w:r>
      <w:r w:rsidR="00303E41">
        <w:rPr>
          <w:rFonts w:cs="Arial"/>
          <w:szCs w:val="24"/>
        </w:rPr>
        <w:t>ing</w:t>
      </w:r>
      <w:r w:rsidR="00860072">
        <w:rPr>
          <w:rFonts w:cs="Arial"/>
          <w:szCs w:val="24"/>
        </w:rPr>
        <w:t xml:space="preserve"> the value of coverage following marketplace program improvements</w:t>
      </w:r>
      <w:r w:rsidR="00303E41">
        <w:rPr>
          <w:rFonts w:cs="Arial"/>
          <w:szCs w:val="24"/>
        </w:rPr>
        <w:t>.</w:t>
      </w:r>
    </w:p>
    <w:p w14:paraId="5C0982F6" w14:textId="77777777" w:rsidR="00D51D33" w:rsidRDefault="00D51D33" w:rsidP="00AB4A7D">
      <w:pPr>
        <w:ind w:left="720"/>
        <w:rPr>
          <w:rFonts w:cs="Arial"/>
          <w:szCs w:val="24"/>
        </w:rPr>
      </w:pPr>
    </w:p>
    <w:p w14:paraId="183CF560" w14:textId="506F7045" w:rsidR="00006106" w:rsidRDefault="00006106" w:rsidP="04432A6C">
      <w:pPr>
        <w:ind w:left="720"/>
        <w:rPr>
          <w:rFonts w:cs="Arial"/>
        </w:rPr>
      </w:pPr>
      <w:r w:rsidRPr="04432A6C">
        <w:rPr>
          <w:rFonts w:cs="Arial"/>
        </w:rPr>
        <w:t xml:space="preserve">Claims and encounter information from participating health and dental plans will </w:t>
      </w:r>
      <w:r w:rsidR="6147FB57" w:rsidRPr="04432A6C">
        <w:rPr>
          <w:rFonts w:cs="Arial"/>
        </w:rPr>
        <w:t>serve as</w:t>
      </w:r>
      <w:r w:rsidRPr="04432A6C">
        <w:rPr>
          <w:rFonts w:cs="Arial"/>
        </w:rPr>
        <w:t xml:space="preserve"> core</w:t>
      </w:r>
      <w:r w:rsidR="677AC4FD" w:rsidRPr="04432A6C">
        <w:rPr>
          <w:rFonts w:cs="Arial"/>
        </w:rPr>
        <w:t xml:space="preserve"> analytical</w:t>
      </w:r>
      <w:r w:rsidRPr="04432A6C">
        <w:rPr>
          <w:rFonts w:cs="Arial"/>
        </w:rPr>
        <w:t xml:space="preserve"> input, </w:t>
      </w:r>
      <w:r w:rsidR="007F067F" w:rsidRPr="04432A6C">
        <w:rPr>
          <w:rFonts w:cs="Arial"/>
        </w:rPr>
        <w:t xml:space="preserve">but </w:t>
      </w:r>
      <w:r w:rsidRPr="04432A6C">
        <w:rPr>
          <w:rFonts w:cs="Arial"/>
        </w:rPr>
        <w:t xml:space="preserve">the Contractor will distinguish itself by developing reproducible and scalable analyses based on data that are most readily available. </w:t>
      </w:r>
      <w:r w:rsidR="007648FA" w:rsidRPr="04432A6C">
        <w:rPr>
          <w:rFonts w:cs="Arial"/>
        </w:rPr>
        <w:t>These r</w:t>
      </w:r>
      <w:r w:rsidRPr="04432A6C">
        <w:rPr>
          <w:rFonts w:cs="Arial"/>
        </w:rPr>
        <w:t>ich information sources can be used to ensure appropriate product design, pricing, access to care, capacity, and demographic support for enrollees well ahead of claims information availability.</w:t>
      </w:r>
      <w:r w:rsidR="00AD6617" w:rsidRPr="04432A6C">
        <w:rPr>
          <w:rFonts w:cs="Arial"/>
        </w:rPr>
        <w:t xml:space="preserve"> The Contractor will also provide Covered California analysts with the tools and environments needed to </w:t>
      </w:r>
      <w:r w:rsidR="00CA6D13" w:rsidRPr="04432A6C">
        <w:rPr>
          <w:rFonts w:cs="Arial"/>
        </w:rPr>
        <w:t xml:space="preserve">access HEI data securely and to conduct a variety of </w:t>
      </w:r>
      <w:r w:rsidR="00D72AB3" w:rsidRPr="04432A6C">
        <w:rPr>
          <w:rFonts w:cs="Arial"/>
        </w:rPr>
        <w:t>research projects and reports using said data.</w:t>
      </w:r>
    </w:p>
    <w:p w14:paraId="7D2D3E7A" w14:textId="1D9683A0" w:rsidR="00AB4A7D" w:rsidRPr="006660F1" w:rsidRDefault="00AB4A7D" w:rsidP="009262A3">
      <w:pPr>
        <w:ind w:left="720"/>
        <w:rPr>
          <w:rFonts w:cs="Arial"/>
          <w:szCs w:val="24"/>
        </w:rPr>
      </w:pPr>
    </w:p>
    <w:p w14:paraId="613F625D" w14:textId="67D56B12" w:rsidR="007E4E6D" w:rsidRPr="00AB0B55" w:rsidRDefault="00AB4A7D">
      <w:pPr>
        <w:ind w:left="720"/>
        <w:rPr>
          <w:color w:val="FF0000"/>
        </w:rPr>
      </w:pPr>
      <w:r w:rsidRPr="04432A6C">
        <w:rPr>
          <w:rFonts w:cs="Arial"/>
        </w:rPr>
        <w:t xml:space="preserve">In sum, the Contractor will partner with Covered California to design the analytics </w:t>
      </w:r>
      <w:r w:rsidR="41B39B87" w:rsidRPr="04432A6C">
        <w:rPr>
          <w:rFonts w:cs="Arial"/>
        </w:rPr>
        <w:t>supporting</w:t>
      </w:r>
      <w:r w:rsidRPr="04432A6C">
        <w:rPr>
          <w:rFonts w:cs="Arial"/>
        </w:rPr>
        <w:t xml:space="preserve"> the future of the individual and small group </w:t>
      </w:r>
      <w:r w:rsidR="008E159B" w:rsidRPr="04432A6C">
        <w:rPr>
          <w:rFonts w:cs="Arial"/>
        </w:rPr>
        <w:t xml:space="preserve">markets, especially those supported by subsidies </w:t>
      </w:r>
      <w:r w:rsidRPr="04432A6C">
        <w:rPr>
          <w:rFonts w:cs="Arial"/>
        </w:rPr>
        <w:t>available through the Affordable Care Act</w:t>
      </w:r>
      <w:r w:rsidR="00252FB4" w:rsidRPr="04432A6C">
        <w:rPr>
          <w:rFonts w:cs="Arial"/>
        </w:rPr>
        <w:t xml:space="preserve">, and to </w:t>
      </w:r>
      <w:r w:rsidR="009F76C6" w:rsidRPr="04432A6C">
        <w:rPr>
          <w:rFonts w:cs="Arial"/>
        </w:rPr>
        <w:t>ensure that the data underlying these analyses are timely and accurate</w:t>
      </w:r>
      <w:r w:rsidRPr="04432A6C">
        <w:rPr>
          <w:rFonts w:cs="Arial"/>
        </w:rPr>
        <w:t xml:space="preserve">. This partnership should benefit Covered California, its </w:t>
      </w:r>
      <w:proofErr w:type="gramStart"/>
      <w:r w:rsidRPr="04432A6C">
        <w:rPr>
          <w:rFonts w:cs="Arial"/>
        </w:rPr>
        <w:t>enrollees</w:t>
      </w:r>
      <w:proofErr w:type="gramEnd"/>
      <w:r w:rsidRPr="04432A6C">
        <w:rPr>
          <w:rFonts w:cs="Arial"/>
        </w:rPr>
        <w:t>, and the Contractor as public exchanges continue to grow.</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5794C7A0"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A857A4" w:rsidRPr="00A00DFA">
        <w:rPr>
          <w:rFonts w:eastAsiaTheme="minorHAnsi" w:cs="Arial"/>
          <w:szCs w:val="24"/>
        </w:rPr>
        <w:t xml:space="preserve"> </w:t>
      </w:r>
      <w:r w:rsidR="003949AD" w:rsidRPr="00A00DFA">
        <w:rPr>
          <w:rFonts w:eastAsiaTheme="minorHAnsi"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5B4B8618" w:rsidR="003949AD" w:rsidRDefault="003949AD" w:rsidP="003949AD">
      <w:pPr>
        <w:ind w:left="720"/>
        <w:rPr>
          <w:rFonts w:cs="Arial"/>
        </w:rPr>
      </w:pPr>
      <w:bookmarkStart w:id="1" w:name="_Hlk7970743"/>
      <w:r w:rsidRPr="3D002A6E">
        <w:rPr>
          <w:rFonts w:cs="Arial"/>
        </w:rPr>
        <w:t xml:space="preserve">Covered California may, at its sole discretion, extend the term of the Agreement for </w:t>
      </w:r>
      <w:r w:rsidR="005A3106" w:rsidRPr="3D002A6E">
        <w:rPr>
          <w:rFonts w:cs="Arial"/>
        </w:rPr>
        <w:t>two (2) additional consecutive years for the same services</w:t>
      </w:r>
      <w:r w:rsidRPr="3D002A6E">
        <w:rPr>
          <w:rFonts w:cs="Arial"/>
        </w:rPr>
        <w:t>.</w:t>
      </w:r>
      <w:r w:rsidR="006E5667" w:rsidRPr="3D002A6E">
        <w:rPr>
          <w:rFonts w:cs="Arial"/>
        </w:rPr>
        <w:t xml:space="preserve"> </w:t>
      </w:r>
      <w:r w:rsidRPr="3D002A6E">
        <w:rPr>
          <w:rFonts w:cs="Arial"/>
        </w:rPr>
        <w:t xml:space="preserve">The total number of contract years shall not exceed </w:t>
      </w:r>
      <w:r w:rsidR="005A3106" w:rsidRPr="3D002A6E">
        <w:rPr>
          <w:rFonts w:cs="Arial"/>
        </w:rPr>
        <w:t>seven (7) years</w:t>
      </w:r>
      <w:r w:rsidRPr="3D002A6E">
        <w:rPr>
          <w:rFonts w:cs="Arial"/>
        </w:rPr>
        <w:t>.</w:t>
      </w:r>
      <w:r w:rsidR="006E5667" w:rsidRPr="3D002A6E">
        <w:rPr>
          <w:rFonts w:cs="Arial"/>
        </w:rPr>
        <w:t xml:space="preserve"> </w:t>
      </w:r>
      <w:r w:rsidRPr="3D002A6E">
        <w:rPr>
          <w:rFonts w:cs="Arial"/>
        </w:rPr>
        <w:t xml:space="preserve">Additional funding for any time extension will be at the same rates provided in Contractor’s proposal. </w:t>
      </w:r>
      <w:r w:rsidR="00785D5B" w:rsidRPr="3D002A6E">
        <w:rPr>
          <w:rFonts w:cs="Arial"/>
        </w:rPr>
        <w:t xml:space="preserve">All amendments for time or funds cannot exceed the limitations set forth in the </w:t>
      </w:r>
      <w:r w:rsidR="00785D5B" w:rsidRPr="3D002A6E">
        <w:rPr>
          <w:rFonts w:cs="Arial"/>
        </w:rPr>
        <w:lastRenderedPageBreak/>
        <w:t>solicitation that resulted in this Agreement. Amendments must also comply with Covered California’s rules and procedures governing contracts and</w:t>
      </w:r>
      <w:r w:rsidR="007F067F" w:rsidRPr="3D002A6E">
        <w:rPr>
          <w:rFonts w:cs="Arial"/>
        </w:rPr>
        <w:t xml:space="preserve"> </w:t>
      </w:r>
      <w:r w:rsidR="00785D5B" w:rsidRPr="3D002A6E">
        <w:rPr>
          <w:rFonts w:cs="Arial"/>
        </w:rPr>
        <w:t>procurements.</w:t>
      </w:r>
    </w:p>
    <w:p w14:paraId="5C16EACA" w14:textId="77777777" w:rsidR="008F6E7E" w:rsidRPr="00A00DFA" w:rsidRDefault="008F6E7E" w:rsidP="003949AD">
      <w:pPr>
        <w:ind w:left="720"/>
        <w:rPr>
          <w:rFonts w:cs="Arial"/>
          <w:szCs w:val="24"/>
        </w:rPr>
      </w:pPr>
    </w:p>
    <w:p w14:paraId="6956E217" w14:textId="62466915" w:rsidR="003949AD" w:rsidRPr="00A00DFA" w:rsidRDefault="003949AD" w:rsidP="003949AD">
      <w:pPr>
        <w:ind w:left="720"/>
        <w:rPr>
          <w:rFonts w:cs="Arial"/>
          <w:szCs w:val="24"/>
        </w:rPr>
      </w:pPr>
      <w:r w:rsidRPr="00A00DFA">
        <w:rPr>
          <w:rFonts w:cs="Arial"/>
          <w:szCs w:val="24"/>
        </w:rPr>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1F7A20">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6BC77BE0" w:rsidR="008F6E7E" w:rsidRPr="00A00DFA" w:rsidRDefault="003949AD" w:rsidP="00554AEF">
      <w:pPr>
        <w:ind w:left="720"/>
        <w:rPr>
          <w:rFonts w:cs="Arial"/>
          <w:szCs w:val="24"/>
        </w:rPr>
      </w:pPr>
      <w:r w:rsidRPr="00A00DFA">
        <w:rPr>
          <w:rFonts w:cs="Arial"/>
          <w:szCs w:val="24"/>
        </w:rPr>
        <w:t>This Agreement may be amended by mutual consent of the parties.</w:t>
      </w:r>
      <w:r w:rsidR="006E5667">
        <w:rPr>
          <w:rFonts w:cs="Arial"/>
          <w:szCs w:val="24"/>
        </w:rPr>
        <w:t xml:space="preserve"> </w:t>
      </w:r>
      <w:r w:rsidRPr="00A00DFA">
        <w:rPr>
          <w:rFonts w:cs="Arial"/>
          <w:szCs w:val="24"/>
        </w:rPr>
        <w:t>No alteration or variation of the terms of this Agreement shall be valid unless made in writing and signed by the parties.</w:t>
      </w:r>
      <w:r w:rsidR="006E5667">
        <w:rPr>
          <w:rFonts w:cs="Arial"/>
          <w:szCs w:val="24"/>
        </w:rPr>
        <w:t xml:space="preserve"> </w:t>
      </w:r>
      <w:r w:rsidRPr="00A00DFA">
        <w:rPr>
          <w:rFonts w:cs="Arial"/>
          <w:szCs w:val="24"/>
        </w:rPr>
        <w:t>No oral understanding or agreement not incorporated in the Agreement is binding on any of the parties.</w:t>
      </w:r>
      <w:bookmarkEnd w:id="0"/>
    </w:p>
    <w:p w14:paraId="41870FD8" w14:textId="09CFFD0B" w:rsidR="003949AD" w:rsidRDefault="003949AD" w:rsidP="00554AEF">
      <w:pPr>
        <w:ind w:left="720"/>
        <w:rPr>
          <w:rFonts w:cs="Arial"/>
          <w:szCs w:val="24"/>
        </w:rPr>
      </w:pPr>
    </w:p>
    <w:p w14:paraId="53F71972" w14:textId="3E25DEED" w:rsidR="00A005E5" w:rsidRPr="00A00DFA" w:rsidRDefault="004538E2" w:rsidP="007F067F">
      <w:pPr>
        <w:pStyle w:val="Heading2"/>
        <w:numPr>
          <w:ilvl w:val="0"/>
          <w:numId w:val="38"/>
        </w:numPr>
        <w:spacing w:before="120" w:after="240"/>
        <w:ind w:left="720" w:hanging="720"/>
        <w:rPr>
          <w:color w:val="FF0000"/>
        </w:rPr>
      </w:pPr>
      <w:r w:rsidRPr="00A76B4F">
        <w:t>General Scope or Tasks</w:t>
      </w:r>
    </w:p>
    <w:p w14:paraId="31D4E7FD" w14:textId="195933D9" w:rsidR="00DB4F6F" w:rsidRPr="004E30DC" w:rsidRDefault="00DB4F6F" w:rsidP="007F067F">
      <w:pPr>
        <w:pStyle w:val="ListParagraph"/>
        <w:spacing w:before="120" w:after="120"/>
        <w:contextualSpacing w:val="0"/>
      </w:pPr>
      <w:r w:rsidRPr="004E30DC">
        <w:t xml:space="preserve">Broadly, Covered California’s mission is to increase the number of insured Californians, improve health care quality and access to care, promote better health, lower costs, and reduce health disparities through an innovative and competitive marketplace that empowers consumers to choose the health plans and providers that offer the best value. Robust data analytics capabilities are critical to Covered California accomplishing its mission, and </w:t>
      </w:r>
      <w:r w:rsidR="00137113">
        <w:t xml:space="preserve">our </w:t>
      </w:r>
      <w:r>
        <w:t xml:space="preserve">Healthcare Evidence Initiative (HEI) </w:t>
      </w:r>
      <w:r w:rsidR="00137113">
        <w:t>3</w:t>
      </w:r>
      <w:r>
        <w:t>.0</w:t>
      </w:r>
      <w:r w:rsidRPr="004E30DC">
        <w:t xml:space="preserve"> is a key component of the agenda to coordinate, enhance, and expand the analytic capabilities and toolsets for such a data-driven, active purchaser.</w:t>
      </w:r>
      <w:r w:rsidR="002B289A">
        <w:t xml:space="preserve"> “HEI </w:t>
      </w:r>
      <w:r w:rsidR="00137113">
        <w:t>3</w:t>
      </w:r>
      <w:r w:rsidR="002B289A">
        <w:t xml:space="preserve">.0” and “solution” may be used interchangeably throughout this Agreement. </w:t>
      </w:r>
    </w:p>
    <w:p w14:paraId="2C410FF0" w14:textId="631738D1" w:rsidR="00DB4F6F" w:rsidRDefault="00DB4F6F" w:rsidP="007F067F">
      <w:pPr>
        <w:pStyle w:val="ListParagraph"/>
        <w:spacing w:before="120" w:after="240"/>
        <w:contextualSpacing w:val="0"/>
      </w:pPr>
      <w:r w:rsidRPr="004E30DC">
        <w:t xml:space="preserve">Whether specific to </w:t>
      </w:r>
      <w:r>
        <w:t>HEI</w:t>
      </w:r>
      <w:r w:rsidRPr="004E30DC">
        <w:t xml:space="preserve"> </w:t>
      </w:r>
      <w:r w:rsidR="00137113">
        <w:t>3</w:t>
      </w:r>
      <w:r>
        <w:t xml:space="preserve">.0 </w:t>
      </w:r>
      <w:r w:rsidRPr="004E30DC">
        <w:t>or related to the larger overall context of health data analytics capabilities, Covered California has identified the following business needs:</w:t>
      </w:r>
    </w:p>
    <w:p w14:paraId="2A1A2793" w14:textId="6E7AD66E" w:rsidR="00DB4F6F" w:rsidRPr="004E30DC" w:rsidRDefault="002A4932" w:rsidP="04432A6C">
      <w:pPr>
        <w:pStyle w:val="ListParagraph"/>
        <w:numPr>
          <w:ilvl w:val="0"/>
          <w:numId w:val="58"/>
        </w:numPr>
        <w:spacing w:before="120" w:after="120"/>
      </w:pPr>
      <w:r>
        <w:t>M</w:t>
      </w:r>
      <w:r w:rsidR="00A54AD0">
        <w:t>eaningful</w:t>
      </w:r>
      <w:r w:rsidR="00DB4F6F">
        <w:t>, accurate, reliable, and structured data</w:t>
      </w:r>
    </w:p>
    <w:p w14:paraId="486CEEDF" w14:textId="685F92FC" w:rsidR="00DB4F6F" w:rsidRPr="004E30DC" w:rsidRDefault="00DB4F6F" w:rsidP="04432A6C">
      <w:pPr>
        <w:pStyle w:val="ListParagraph"/>
        <w:numPr>
          <w:ilvl w:val="0"/>
          <w:numId w:val="58"/>
        </w:numPr>
        <w:spacing w:before="120" w:after="120"/>
      </w:pPr>
      <w:r>
        <w:t>Enhanced data (e.g., via the use of groupers, episodes, etc.)</w:t>
      </w:r>
    </w:p>
    <w:p w14:paraId="1614AAE5" w14:textId="72DE629E" w:rsidR="00DB4F6F" w:rsidRPr="004E30DC" w:rsidRDefault="00DB4F6F" w:rsidP="04432A6C">
      <w:pPr>
        <w:pStyle w:val="ListParagraph"/>
        <w:numPr>
          <w:ilvl w:val="0"/>
          <w:numId w:val="58"/>
        </w:numPr>
        <w:spacing w:before="120" w:after="120"/>
      </w:pPr>
      <w:r>
        <w:t>Linked data sources (e.g., enrollment data support subsequent claims data, etc.)</w:t>
      </w:r>
    </w:p>
    <w:p w14:paraId="31ECCA6A" w14:textId="575891E1" w:rsidR="00DB4F6F" w:rsidRDefault="00DB4F6F" w:rsidP="04432A6C">
      <w:pPr>
        <w:pStyle w:val="ListParagraph"/>
        <w:numPr>
          <w:ilvl w:val="0"/>
          <w:numId w:val="58"/>
        </w:numPr>
        <w:spacing w:before="120" w:after="120"/>
      </w:pPr>
      <w:r>
        <w:t>Standardized data for comparative analysis</w:t>
      </w:r>
    </w:p>
    <w:p w14:paraId="51154499" w14:textId="0C951929" w:rsidR="00764522" w:rsidRPr="004E30DC" w:rsidRDefault="00764522" w:rsidP="04432A6C">
      <w:pPr>
        <w:pStyle w:val="ListParagraph"/>
        <w:numPr>
          <w:ilvl w:val="0"/>
          <w:numId w:val="58"/>
        </w:numPr>
        <w:spacing w:before="120" w:after="120"/>
      </w:pPr>
      <w:r>
        <w:t>Timely data</w:t>
      </w:r>
    </w:p>
    <w:p w14:paraId="2A51909F" w14:textId="0CAB495C" w:rsidR="00C400C3" w:rsidRPr="004E30DC" w:rsidRDefault="00DB4F6F" w:rsidP="04432A6C">
      <w:pPr>
        <w:pStyle w:val="ListParagraph"/>
        <w:numPr>
          <w:ilvl w:val="0"/>
          <w:numId w:val="58"/>
        </w:numPr>
        <w:spacing w:before="120" w:after="120"/>
      </w:pPr>
      <w:r>
        <w:t xml:space="preserve">Customized data </w:t>
      </w:r>
      <w:r w:rsidR="00B51D41">
        <w:t xml:space="preserve">and analytics </w:t>
      </w:r>
      <w:r>
        <w:t>for Covered California use</w:t>
      </w:r>
    </w:p>
    <w:p w14:paraId="32DB5F14" w14:textId="40DC316F" w:rsidR="00DB4F6F" w:rsidRDefault="00DB4F6F" w:rsidP="04432A6C">
      <w:pPr>
        <w:pStyle w:val="ListParagraph"/>
        <w:numPr>
          <w:ilvl w:val="0"/>
          <w:numId w:val="58"/>
        </w:numPr>
        <w:spacing w:before="120" w:after="120"/>
      </w:pPr>
      <w:r>
        <w:t>Readily accessible data for selected staff and management</w:t>
      </w:r>
      <w:r w:rsidR="00762E15">
        <w:t xml:space="preserve"> in </w:t>
      </w:r>
      <w:r w:rsidR="00AE6DD6">
        <w:t xml:space="preserve">at least </w:t>
      </w:r>
      <w:r w:rsidR="00762E15">
        <w:t>two</w:t>
      </w:r>
      <w:r w:rsidR="00BE0BF2">
        <w:t xml:space="preserve"> </w:t>
      </w:r>
      <w:r w:rsidR="00762E15">
        <w:t xml:space="preserve">environments: </w:t>
      </w:r>
      <w:proofErr w:type="gramStart"/>
      <w:r w:rsidR="00762E15">
        <w:t>a direct</w:t>
      </w:r>
      <w:proofErr w:type="gramEnd"/>
      <w:r w:rsidR="00762E15">
        <w:t xml:space="preserve"> access and a mediated GUI environment</w:t>
      </w:r>
      <w:r w:rsidR="003C554F">
        <w:t xml:space="preserve"> </w:t>
      </w:r>
    </w:p>
    <w:p w14:paraId="12EF2FF1" w14:textId="41C7F37C" w:rsidR="00B51D41" w:rsidRPr="004E30DC" w:rsidRDefault="00A75BC7" w:rsidP="04432A6C">
      <w:pPr>
        <w:pStyle w:val="ListParagraph"/>
        <w:numPr>
          <w:ilvl w:val="0"/>
          <w:numId w:val="58"/>
        </w:numPr>
        <w:spacing w:before="120" w:after="120"/>
      </w:pPr>
      <w:r>
        <w:t>Routine reporting to support Covered California’s QHP and QDP contract requirements</w:t>
      </w:r>
      <w:r w:rsidR="00A54AD0">
        <w:t xml:space="preserve"> and to meet requirements set forth by AB 929</w:t>
      </w:r>
    </w:p>
    <w:p w14:paraId="24DB5DE8" w14:textId="1E4BA679" w:rsidR="00DB4F6F" w:rsidRDefault="00DB4F6F" w:rsidP="04432A6C">
      <w:pPr>
        <w:pStyle w:val="ListParagraph"/>
        <w:numPr>
          <w:ilvl w:val="0"/>
          <w:numId w:val="58"/>
        </w:numPr>
        <w:spacing w:before="120" w:after="240"/>
      </w:pPr>
      <w:r>
        <w:t>Dependable data privacy and security</w:t>
      </w:r>
    </w:p>
    <w:p w14:paraId="4B50F5DA" w14:textId="318DE4B4" w:rsidR="3D002A6E" w:rsidRDefault="3D002A6E" w:rsidP="3D002A6E">
      <w:pPr>
        <w:pStyle w:val="ListParagraph"/>
        <w:spacing w:before="240" w:after="120"/>
      </w:pPr>
    </w:p>
    <w:p w14:paraId="0EAE4661" w14:textId="53C914F4" w:rsidR="00DB4F6F" w:rsidRDefault="00DB4F6F" w:rsidP="5D40BDC3">
      <w:pPr>
        <w:pStyle w:val="ListParagraph"/>
        <w:spacing w:before="240" w:after="120"/>
      </w:pPr>
      <w:r>
        <w:t xml:space="preserve">This HEI </w:t>
      </w:r>
      <w:r w:rsidR="00137113">
        <w:t>3</w:t>
      </w:r>
      <w:r>
        <w:t xml:space="preserve">.0 project requires the Contractor to provide the services and technical infrastructure necessary to support specified functionality. This includes data aggregation, data analysis, software licenses, interface and transformation services, data storage, data security, data hosting, and overall project management. This Scope of Work also requires the Contractor to establish initial and ongoing data interfaces with multiple data partners. The table below illustrates the number of data partners, the projected data sources, and estimates regarding the number of unique </w:t>
      </w:r>
      <w:proofErr w:type="gramStart"/>
      <w:r>
        <w:t>enrollees</w:t>
      </w:r>
      <w:proofErr w:type="gramEnd"/>
      <w:r>
        <w:t xml:space="preserve"> and frequency of data sets.</w:t>
      </w:r>
    </w:p>
    <w:p w14:paraId="4ECEBA73" w14:textId="77777777" w:rsidR="00DB4F6F" w:rsidRPr="004E30DC" w:rsidRDefault="00DB4F6F" w:rsidP="00DB4F6F">
      <w:pPr>
        <w:pStyle w:val="ListParagraph"/>
        <w:spacing w:after="0"/>
      </w:pPr>
    </w:p>
    <w:p w14:paraId="21054A8F" w14:textId="017A13B4" w:rsidR="00DB4F6F" w:rsidRPr="004E30DC" w:rsidRDefault="00DB4F6F" w:rsidP="00C828D2">
      <w:pPr>
        <w:pStyle w:val="Caption"/>
        <w:keepNext/>
        <w:spacing w:before="240" w:after="120"/>
        <w:ind w:left="806"/>
        <w:jc w:val="center"/>
        <w:rPr>
          <w:rFonts w:ascii="Arial" w:hAnsi="Arial" w:cs="Arial"/>
          <w:b/>
          <w:bCs/>
          <w:i w:val="0"/>
          <w:iCs w:val="0"/>
          <w:color w:val="auto"/>
          <w:sz w:val="24"/>
          <w:szCs w:val="24"/>
        </w:rPr>
      </w:pPr>
      <w:bookmarkStart w:id="2" w:name="_Toc401305208"/>
      <w:r w:rsidRPr="004E30DC">
        <w:rPr>
          <w:rFonts w:ascii="Arial" w:hAnsi="Arial" w:cs="Arial"/>
          <w:b/>
          <w:bCs/>
          <w:i w:val="0"/>
          <w:iCs w:val="0"/>
          <w:color w:val="auto"/>
          <w:sz w:val="24"/>
          <w:szCs w:val="24"/>
        </w:rPr>
        <w:t xml:space="preserve">Table </w:t>
      </w:r>
      <w:r w:rsidRPr="004E30DC">
        <w:rPr>
          <w:rFonts w:ascii="Arial" w:hAnsi="Arial" w:cs="Arial"/>
          <w:b/>
          <w:bCs/>
          <w:i w:val="0"/>
          <w:iCs w:val="0"/>
          <w:color w:val="auto"/>
          <w:sz w:val="24"/>
          <w:szCs w:val="24"/>
        </w:rPr>
        <w:fldChar w:fldCharType="begin"/>
      </w:r>
      <w:r w:rsidRPr="004E30DC">
        <w:rPr>
          <w:rFonts w:ascii="Arial" w:hAnsi="Arial" w:cs="Arial"/>
          <w:b/>
          <w:bCs/>
          <w:i w:val="0"/>
          <w:iCs w:val="0"/>
          <w:color w:val="auto"/>
          <w:sz w:val="24"/>
          <w:szCs w:val="24"/>
        </w:rPr>
        <w:instrText xml:space="preserve"> SEQ Table \* ARABIC </w:instrText>
      </w:r>
      <w:r w:rsidRPr="004E30DC">
        <w:rPr>
          <w:rFonts w:ascii="Arial" w:hAnsi="Arial" w:cs="Arial"/>
          <w:b/>
          <w:bCs/>
          <w:i w:val="0"/>
          <w:iCs w:val="0"/>
          <w:color w:val="auto"/>
          <w:sz w:val="24"/>
          <w:szCs w:val="24"/>
        </w:rPr>
        <w:fldChar w:fldCharType="separate"/>
      </w:r>
      <w:r w:rsidR="001B34EA">
        <w:rPr>
          <w:rFonts w:ascii="Arial" w:hAnsi="Arial" w:cs="Arial"/>
          <w:b/>
          <w:bCs/>
          <w:i w:val="0"/>
          <w:iCs w:val="0"/>
          <w:noProof/>
          <w:color w:val="auto"/>
          <w:sz w:val="24"/>
          <w:szCs w:val="24"/>
        </w:rPr>
        <w:t>1</w:t>
      </w:r>
      <w:r w:rsidRPr="004E30DC">
        <w:rPr>
          <w:rFonts w:ascii="Arial" w:hAnsi="Arial" w:cs="Arial"/>
          <w:b/>
          <w:bCs/>
          <w:i w:val="0"/>
          <w:iCs w:val="0"/>
          <w:color w:val="auto"/>
          <w:sz w:val="24"/>
          <w:szCs w:val="24"/>
        </w:rPr>
        <w:fldChar w:fldCharType="end"/>
      </w:r>
      <w:r w:rsidRPr="004E30DC">
        <w:rPr>
          <w:rFonts w:ascii="Arial" w:hAnsi="Arial" w:cs="Arial"/>
          <w:b/>
          <w:bCs/>
          <w:i w:val="0"/>
          <w:iCs w:val="0"/>
          <w:color w:val="auto"/>
          <w:sz w:val="24"/>
          <w:szCs w:val="24"/>
        </w:rPr>
        <w:t>. Covered California Projected Data Sources and Volumes</w:t>
      </w:r>
    </w:p>
    <w:tbl>
      <w:tblPr>
        <w:tblStyle w:val="TableGrid"/>
        <w:tblW w:w="4444" w:type="pct"/>
        <w:tblInd w:w="828" w:type="dxa"/>
        <w:tblLook w:val="00A0" w:firstRow="1" w:lastRow="0" w:firstColumn="1" w:lastColumn="0" w:noHBand="0" w:noVBand="0"/>
      </w:tblPr>
      <w:tblGrid>
        <w:gridCol w:w="2137"/>
        <w:gridCol w:w="6173"/>
      </w:tblGrid>
      <w:tr w:rsidR="00DB4F6F" w:rsidRPr="009820EB" w14:paraId="00C24B58" w14:textId="77777777" w:rsidTr="3D002A6E">
        <w:trPr>
          <w:trHeight w:val="512"/>
          <w:tblHeader/>
        </w:trPr>
        <w:tc>
          <w:tcPr>
            <w:tcW w:w="1286" w:type="pct"/>
            <w:tcBorders>
              <w:top w:val="single" w:sz="4" w:space="0" w:color="auto"/>
              <w:left w:val="single" w:sz="4" w:space="0" w:color="auto"/>
              <w:bottom w:val="single" w:sz="4" w:space="0" w:color="auto"/>
              <w:right w:val="single" w:sz="4" w:space="0" w:color="auto"/>
            </w:tcBorders>
            <w:shd w:val="clear" w:color="auto" w:fill="002060"/>
            <w:vAlign w:val="center"/>
          </w:tcPr>
          <w:bookmarkEnd w:id="2"/>
          <w:p w14:paraId="630A1601" w14:textId="77777777" w:rsidR="00DB4F6F" w:rsidRPr="00A54AD0" w:rsidRDefault="00DB4F6F" w:rsidP="00B50129">
            <w:pPr>
              <w:pStyle w:val="ListParagraph"/>
              <w:spacing w:after="0"/>
              <w:ind w:left="43"/>
              <w:rPr>
                <w:b/>
                <w:color w:val="FFFFFF" w:themeColor="background1"/>
                <w:sz w:val="20"/>
                <w:szCs w:val="20"/>
              </w:rPr>
            </w:pPr>
            <w:r w:rsidRPr="00A54AD0">
              <w:rPr>
                <w:b/>
                <w:color w:val="FFFFFF" w:themeColor="background1"/>
                <w:sz w:val="20"/>
                <w:szCs w:val="20"/>
              </w:rPr>
              <w:t>Item</w:t>
            </w:r>
          </w:p>
        </w:tc>
        <w:tc>
          <w:tcPr>
            <w:tcW w:w="3714" w:type="pct"/>
            <w:tcBorders>
              <w:top w:val="single" w:sz="4" w:space="0" w:color="auto"/>
              <w:left w:val="single" w:sz="4" w:space="0" w:color="auto"/>
              <w:bottom w:val="single" w:sz="4" w:space="0" w:color="auto"/>
              <w:right w:val="single" w:sz="4" w:space="0" w:color="auto"/>
            </w:tcBorders>
            <w:shd w:val="clear" w:color="auto" w:fill="002060"/>
            <w:vAlign w:val="center"/>
          </w:tcPr>
          <w:p w14:paraId="14FB1E33" w14:textId="509B3B78" w:rsidR="00DB4F6F" w:rsidRPr="00A54AD0" w:rsidRDefault="00DB4F6F" w:rsidP="00B50129">
            <w:pPr>
              <w:pStyle w:val="ListParagraph"/>
              <w:spacing w:after="0"/>
              <w:ind w:left="0"/>
              <w:rPr>
                <w:b/>
                <w:i/>
                <w:iCs/>
                <w:color w:val="FFFFFF" w:themeColor="background1"/>
                <w:sz w:val="20"/>
                <w:szCs w:val="20"/>
              </w:rPr>
            </w:pPr>
            <w:r w:rsidRPr="00A54AD0">
              <w:rPr>
                <w:b/>
                <w:color w:val="FFFFFF" w:themeColor="background1"/>
                <w:sz w:val="20"/>
                <w:szCs w:val="20"/>
              </w:rPr>
              <w:t xml:space="preserve">HEI </w:t>
            </w:r>
            <w:r w:rsidR="00137113" w:rsidRPr="00A54AD0">
              <w:rPr>
                <w:b/>
                <w:color w:val="FFFFFF" w:themeColor="background1"/>
                <w:sz w:val="20"/>
                <w:szCs w:val="20"/>
              </w:rPr>
              <w:t>3</w:t>
            </w:r>
            <w:r w:rsidRPr="00A54AD0">
              <w:rPr>
                <w:b/>
                <w:color w:val="FFFFFF" w:themeColor="background1"/>
                <w:sz w:val="20"/>
                <w:szCs w:val="20"/>
              </w:rPr>
              <w:t>.0 Implementation</w:t>
            </w:r>
          </w:p>
        </w:tc>
      </w:tr>
      <w:tr w:rsidR="00DB4F6F" w:rsidRPr="009820EB" w14:paraId="43CD376B" w14:textId="77777777" w:rsidTr="3D002A6E">
        <w:trPr>
          <w:cantSplit/>
          <w:trHeight w:val="648"/>
        </w:trPr>
        <w:tc>
          <w:tcPr>
            <w:tcW w:w="1286" w:type="pct"/>
            <w:tcBorders>
              <w:top w:val="single" w:sz="4" w:space="0" w:color="auto"/>
            </w:tcBorders>
            <w:vAlign w:val="center"/>
          </w:tcPr>
          <w:p w14:paraId="38D12704" w14:textId="77777777" w:rsidR="00DB4F6F" w:rsidRPr="00A54AD0" w:rsidRDefault="00DB4F6F" w:rsidP="00B50129">
            <w:pPr>
              <w:pStyle w:val="ListParagraph"/>
              <w:spacing w:before="120" w:after="120"/>
              <w:ind w:left="43"/>
              <w:contextualSpacing w:val="0"/>
              <w:rPr>
                <w:sz w:val="20"/>
                <w:szCs w:val="20"/>
              </w:rPr>
            </w:pPr>
            <w:r w:rsidRPr="00A54AD0">
              <w:rPr>
                <w:sz w:val="20"/>
                <w:szCs w:val="20"/>
              </w:rPr>
              <w:t>Number of Issuers</w:t>
            </w:r>
            <w:r w:rsidRPr="00A54AD0">
              <w:rPr>
                <w:sz w:val="20"/>
                <w:szCs w:val="20"/>
                <w:vertAlign w:val="superscript"/>
              </w:rPr>
              <w:footnoteReference w:id="1"/>
            </w:r>
          </w:p>
        </w:tc>
        <w:tc>
          <w:tcPr>
            <w:tcW w:w="3714" w:type="pct"/>
            <w:tcBorders>
              <w:top w:val="single" w:sz="4" w:space="0" w:color="auto"/>
            </w:tcBorders>
            <w:vAlign w:val="center"/>
          </w:tcPr>
          <w:p w14:paraId="4AD29933" w14:textId="77777777" w:rsidR="00DB4F6F" w:rsidRPr="00A54AD0" w:rsidRDefault="00DB4F6F" w:rsidP="00DB4F6F">
            <w:pPr>
              <w:pStyle w:val="ListParagraph"/>
              <w:numPr>
                <w:ilvl w:val="0"/>
                <w:numId w:val="51"/>
              </w:numPr>
              <w:spacing w:before="120" w:after="0"/>
              <w:ind w:left="346"/>
              <w:contextualSpacing w:val="0"/>
              <w:rPr>
                <w:sz w:val="20"/>
                <w:szCs w:val="20"/>
              </w:rPr>
            </w:pPr>
            <w:r w:rsidRPr="00A54AD0">
              <w:rPr>
                <w:sz w:val="20"/>
                <w:szCs w:val="20"/>
              </w:rPr>
              <w:t>Qualified Health Plan (QHP) Issuers</w:t>
            </w:r>
          </w:p>
          <w:p w14:paraId="0C4C092E" w14:textId="51A38F0F" w:rsidR="00DB4F6F" w:rsidRPr="00A54AD0" w:rsidRDefault="00DB4F6F" w:rsidP="00DB4F6F">
            <w:pPr>
              <w:pStyle w:val="ListParagraph"/>
              <w:numPr>
                <w:ilvl w:val="1"/>
                <w:numId w:val="51"/>
              </w:numPr>
              <w:spacing w:after="0"/>
              <w:ind w:left="701"/>
              <w:contextualSpacing w:val="0"/>
              <w:rPr>
                <w:sz w:val="20"/>
                <w:szCs w:val="20"/>
              </w:rPr>
            </w:pPr>
            <w:r w:rsidRPr="00A54AD0">
              <w:rPr>
                <w:sz w:val="20"/>
                <w:szCs w:val="20"/>
              </w:rPr>
              <w:t>10 in Plan Years (PYs) 2014-15</w:t>
            </w:r>
          </w:p>
          <w:p w14:paraId="5C08E068" w14:textId="60769D93" w:rsidR="00DB4F6F" w:rsidRPr="00A54AD0" w:rsidRDefault="00DB4F6F" w:rsidP="00DB4F6F">
            <w:pPr>
              <w:pStyle w:val="ListParagraph"/>
              <w:numPr>
                <w:ilvl w:val="1"/>
                <w:numId w:val="51"/>
              </w:numPr>
              <w:spacing w:after="0"/>
              <w:ind w:left="701"/>
              <w:contextualSpacing w:val="0"/>
              <w:rPr>
                <w:sz w:val="20"/>
                <w:szCs w:val="20"/>
              </w:rPr>
            </w:pPr>
            <w:r w:rsidRPr="00A54AD0">
              <w:rPr>
                <w:sz w:val="20"/>
                <w:szCs w:val="20"/>
              </w:rPr>
              <w:t>11 in PYs 2016-21</w:t>
            </w:r>
            <w:r w:rsidR="00BD7663" w:rsidRPr="00A54AD0">
              <w:rPr>
                <w:sz w:val="20"/>
                <w:szCs w:val="20"/>
              </w:rPr>
              <w:t>, 12 in PY</w:t>
            </w:r>
            <w:r w:rsidR="003C0945" w:rsidRPr="00A54AD0">
              <w:rPr>
                <w:sz w:val="20"/>
                <w:szCs w:val="20"/>
              </w:rPr>
              <w:t>s</w:t>
            </w:r>
            <w:r w:rsidR="00BD7663" w:rsidRPr="00A54AD0">
              <w:rPr>
                <w:sz w:val="20"/>
                <w:szCs w:val="20"/>
              </w:rPr>
              <w:t xml:space="preserve"> 2022</w:t>
            </w:r>
            <w:r w:rsidR="003C0945" w:rsidRPr="00A54AD0">
              <w:rPr>
                <w:sz w:val="20"/>
                <w:szCs w:val="20"/>
              </w:rPr>
              <w:t>-</w:t>
            </w:r>
            <w:r w:rsidR="005D1492" w:rsidRPr="00A54AD0">
              <w:rPr>
                <w:sz w:val="20"/>
                <w:szCs w:val="20"/>
              </w:rPr>
              <w:t>25</w:t>
            </w:r>
            <w:r w:rsidR="00802D8F" w:rsidRPr="00A54AD0">
              <w:rPr>
                <w:sz w:val="20"/>
                <w:szCs w:val="20"/>
              </w:rPr>
              <w:t>, 11 in PY 2026</w:t>
            </w:r>
          </w:p>
          <w:p w14:paraId="20BA70DD" w14:textId="1A6BCC1E" w:rsidR="00DB4F6F" w:rsidRPr="00A54AD0" w:rsidRDefault="00DB4F6F" w:rsidP="002F79CB">
            <w:pPr>
              <w:pStyle w:val="ListParagraph"/>
              <w:numPr>
                <w:ilvl w:val="0"/>
                <w:numId w:val="51"/>
              </w:numPr>
              <w:spacing w:after="0"/>
              <w:ind w:left="346"/>
              <w:contextualSpacing w:val="0"/>
              <w:rPr>
                <w:sz w:val="20"/>
                <w:szCs w:val="20"/>
              </w:rPr>
            </w:pPr>
            <w:r w:rsidRPr="00A54AD0">
              <w:rPr>
                <w:sz w:val="20"/>
                <w:szCs w:val="20"/>
              </w:rPr>
              <w:t>Qualified Dental Plan (QDP) Issuers</w:t>
            </w:r>
          </w:p>
          <w:p w14:paraId="3C4507F8" w14:textId="787C77DA" w:rsidR="00CF34F9" w:rsidRPr="00A54AD0" w:rsidRDefault="00DB4F6F" w:rsidP="00DB4F6F">
            <w:pPr>
              <w:pStyle w:val="ListParagraph"/>
              <w:numPr>
                <w:ilvl w:val="1"/>
                <w:numId w:val="51"/>
              </w:numPr>
              <w:spacing w:after="0"/>
              <w:ind w:left="701"/>
              <w:contextualSpacing w:val="0"/>
              <w:rPr>
                <w:sz w:val="20"/>
                <w:szCs w:val="20"/>
              </w:rPr>
            </w:pPr>
            <w:r w:rsidRPr="00A54AD0">
              <w:rPr>
                <w:sz w:val="20"/>
                <w:szCs w:val="20"/>
              </w:rPr>
              <w:t>5 in PY 2016, 7 in PYs 2017-20</w:t>
            </w:r>
          </w:p>
          <w:p w14:paraId="601C2C19" w14:textId="77C72321" w:rsidR="005D1492" w:rsidRPr="00A54AD0" w:rsidRDefault="00DB4F6F" w:rsidP="042CCC29">
            <w:pPr>
              <w:pStyle w:val="ListParagraph"/>
              <w:numPr>
                <w:ilvl w:val="1"/>
                <w:numId w:val="51"/>
              </w:numPr>
              <w:spacing w:after="0"/>
              <w:ind w:left="701"/>
              <w:rPr>
                <w:sz w:val="20"/>
                <w:szCs w:val="20"/>
              </w:rPr>
            </w:pPr>
            <w:r w:rsidRPr="011C4C6B">
              <w:rPr>
                <w:sz w:val="20"/>
                <w:szCs w:val="20"/>
              </w:rPr>
              <w:t>8 in PY 2021</w:t>
            </w:r>
            <w:r w:rsidR="00CF34F9" w:rsidRPr="011C4C6B">
              <w:rPr>
                <w:sz w:val="20"/>
                <w:szCs w:val="20"/>
              </w:rPr>
              <w:t>, 6 in PY 2022</w:t>
            </w:r>
            <w:r w:rsidR="003C0945" w:rsidRPr="011C4C6B">
              <w:rPr>
                <w:sz w:val="20"/>
                <w:szCs w:val="20"/>
              </w:rPr>
              <w:t>, 5 in PY</w:t>
            </w:r>
            <w:r w:rsidR="005D1492" w:rsidRPr="011C4C6B">
              <w:rPr>
                <w:sz w:val="20"/>
                <w:szCs w:val="20"/>
              </w:rPr>
              <w:t>s</w:t>
            </w:r>
            <w:r w:rsidR="003C0945" w:rsidRPr="011C4C6B">
              <w:rPr>
                <w:sz w:val="20"/>
                <w:szCs w:val="20"/>
              </w:rPr>
              <w:t xml:space="preserve"> 2023</w:t>
            </w:r>
            <w:r w:rsidR="005D1492" w:rsidRPr="011C4C6B">
              <w:rPr>
                <w:sz w:val="20"/>
                <w:szCs w:val="20"/>
              </w:rPr>
              <w:t>-2</w:t>
            </w:r>
            <w:r w:rsidR="2A8F621D" w:rsidRPr="011C4C6B">
              <w:rPr>
                <w:sz w:val="20"/>
                <w:szCs w:val="20"/>
              </w:rPr>
              <w:t>6</w:t>
            </w:r>
          </w:p>
          <w:p w14:paraId="2F935FC1" w14:textId="089F5182" w:rsidR="00DB4F6F" w:rsidRPr="00A54AD0" w:rsidRDefault="00DB4F6F" w:rsidP="04432A6C">
            <w:pPr>
              <w:pStyle w:val="ListParagraph"/>
              <w:numPr>
                <w:ilvl w:val="0"/>
                <w:numId w:val="51"/>
              </w:numPr>
              <w:spacing w:after="120"/>
              <w:ind w:left="346"/>
              <w:rPr>
                <w:sz w:val="20"/>
                <w:szCs w:val="20"/>
              </w:rPr>
            </w:pPr>
            <w:r w:rsidRPr="04432A6C">
              <w:rPr>
                <w:sz w:val="20"/>
                <w:szCs w:val="20"/>
              </w:rPr>
              <w:t xml:space="preserve">May add or remove QHP </w:t>
            </w:r>
            <w:r w:rsidR="6DB89E9F" w:rsidRPr="04432A6C">
              <w:rPr>
                <w:sz w:val="20"/>
                <w:szCs w:val="20"/>
              </w:rPr>
              <w:t>or</w:t>
            </w:r>
            <w:r w:rsidRPr="04432A6C">
              <w:rPr>
                <w:sz w:val="20"/>
                <w:szCs w:val="20"/>
              </w:rPr>
              <w:t xml:space="preserve"> QDP Issuers in later PYs</w:t>
            </w:r>
          </w:p>
        </w:tc>
      </w:tr>
      <w:tr w:rsidR="00DB4F6F" w:rsidRPr="009820EB" w14:paraId="4C67FDD6" w14:textId="77777777" w:rsidTr="3D002A6E">
        <w:trPr>
          <w:cantSplit/>
        </w:trPr>
        <w:tc>
          <w:tcPr>
            <w:tcW w:w="1286" w:type="pct"/>
            <w:vAlign w:val="center"/>
          </w:tcPr>
          <w:p w14:paraId="32D3E893" w14:textId="53BE85A0" w:rsidR="00DB4F6F" w:rsidRPr="00A54AD0" w:rsidRDefault="00DB4F6F" w:rsidP="00B50129">
            <w:pPr>
              <w:pStyle w:val="ListParagraph"/>
              <w:spacing w:before="120" w:after="120"/>
              <w:ind w:left="43"/>
              <w:contextualSpacing w:val="0"/>
              <w:rPr>
                <w:sz w:val="20"/>
                <w:szCs w:val="20"/>
              </w:rPr>
            </w:pPr>
            <w:r w:rsidRPr="00A54AD0">
              <w:rPr>
                <w:sz w:val="20"/>
                <w:szCs w:val="20"/>
              </w:rPr>
              <w:t>Types of data sets from Issuers</w:t>
            </w:r>
          </w:p>
        </w:tc>
        <w:tc>
          <w:tcPr>
            <w:tcW w:w="3714" w:type="pct"/>
            <w:vAlign w:val="center"/>
          </w:tcPr>
          <w:p w14:paraId="068E2E0A" w14:textId="77777777" w:rsidR="00DB4F6F" w:rsidRPr="00A54AD0" w:rsidRDefault="00DB4F6F" w:rsidP="00DB4F6F">
            <w:pPr>
              <w:pStyle w:val="ListParagraph"/>
              <w:numPr>
                <w:ilvl w:val="0"/>
                <w:numId w:val="52"/>
              </w:numPr>
              <w:spacing w:before="120" w:after="0"/>
              <w:contextualSpacing w:val="0"/>
              <w:rPr>
                <w:sz w:val="20"/>
                <w:szCs w:val="20"/>
              </w:rPr>
            </w:pPr>
            <w:r w:rsidRPr="00A54AD0">
              <w:rPr>
                <w:sz w:val="20"/>
                <w:szCs w:val="20"/>
              </w:rPr>
              <w:t>Enrollees (Subscribers and Members)</w:t>
            </w:r>
          </w:p>
          <w:p w14:paraId="7CC22D8D" w14:textId="613F58B6" w:rsidR="00DB4F6F" w:rsidRPr="00A54AD0" w:rsidRDefault="00D841F0" w:rsidP="004D79FA">
            <w:pPr>
              <w:pStyle w:val="ListParagraph"/>
              <w:numPr>
                <w:ilvl w:val="1"/>
                <w:numId w:val="52"/>
              </w:numPr>
              <w:spacing w:after="0"/>
              <w:ind w:left="706"/>
              <w:contextualSpacing w:val="0"/>
              <w:rPr>
                <w:sz w:val="20"/>
                <w:szCs w:val="20"/>
              </w:rPr>
            </w:pPr>
            <w:r>
              <w:rPr>
                <w:sz w:val="20"/>
                <w:szCs w:val="20"/>
              </w:rPr>
              <w:t>H</w:t>
            </w:r>
            <w:r w:rsidR="00DB4F6F" w:rsidRPr="00A54AD0">
              <w:rPr>
                <w:sz w:val="20"/>
                <w:szCs w:val="20"/>
              </w:rPr>
              <w:t>ealth</w:t>
            </w:r>
            <w:r w:rsidR="004D79FA" w:rsidRPr="00A54AD0">
              <w:rPr>
                <w:sz w:val="20"/>
                <w:szCs w:val="20"/>
              </w:rPr>
              <w:t xml:space="preserve"> (medical)</w:t>
            </w:r>
            <w:r w:rsidR="00DB4F6F" w:rsidRPr="00A54AD0">
              <w:rPr>
                <w:sz w:val="20"/>
                <w:szCs w:val="20"/>
              </w:rPr>
              <w:t xml:space="preserve"> </w:t>
            </w:r>
            <w:r w:rsidR="004D79FA" w:rsidRPr="00A54AD0">
              <w:rPr>
                <w:sz w:val="20"/>
                <w:szCs w:val="20"/>
              </w:rPr>
              <w:t>and family dental plans</w:t>
            </w:r>
          </w:p>
          <w:p w14:paraId="405A86CA" w14:textId="6FFB308A" w:rsidR="00DB4F6F" w:rsidRPr="00A54AD0" w:rsidRDefault="0436406A" w:rsidP="04432A6C">
            <w:pPr>
              <w:pStyle w:val="ListParagraph"/>
              <w:numPr>
                <w:ilvl w:val="0"/>
                <w:numId w:val="52"/>
              </w:numPr>
              <w:spacing w:after="0"/>
              <w:rPr>
                <w:sz w:val="20"/>
                <w:szCs w:val="20"/>
              </w:rPr>
            </w:pPr>
            <w:r w:rsidRPr="04432A6C">
              <w:rPr>
                <w:sz w:val="20"/>
                <w:szCs w:val="20"/>
              </w:rPr>
              <w:t xml:space="preserve">Medical </w:t>
            </w:r>
            <w:r w:rsidR="00DB4F6F" w:rsidRPr="04432A6C">
              <w:rPr>
                <w:sz w:val="20"/>
                <w:szCs w:val="20"/>
              </w:rPr>
              <w:t>Claims / Encounters</w:t>
            </w:r>
          </w:p>
          <w:p w14:paraId="6BF1C3EE" w14:textId="77777777" w:rsidR="00DB4F6F" w:rsidRPr="00A54AD0" w:rsidRDefault="00DB4F6F" w:rsidP="00DB4F6F">
            <w:pPr>
              <w:pStyle w:val="ListParagraph"/>
              <w:numPr>
                <w:ilvl w:val="1"/>
                <w:numId w:val="52"/>
              </w:numPr>
              <w:spacing w:after="0"/>
              <w:ind w:left="701"/>
              <w:contextualSpacing w:val="0"/>
              <w:rPr>
                <w:sz w:val="20"/>
                <w:szCs w:val="20"/>
              </w:rPr>
            </w:pPr>
            <w:r w:rsidRPr="00A54AD0">
              <w:rPr>
                <w:sz w:val="20"/>
                <w:szCs w:val="20"/>
              </w:rPr>
              <w:t>Professional medical claims (including pediatric dental Essential Health Benefits (EHB))</w:t>
            </w:r>
          </w:p>
          <w:p w14:paraId="34F6656B" w14:textId="77777777" w:rsidR="00DB4F6F" w:rsidRPr="00A54AD0" w:rsidRDefault="00DB4F6F" w:rsidP="00DB4F6F">
            <w:pPr>
              <w:pStyle w:val="ListParagraph"/>
              <w:numPr>
                <w:ilvl w:val="1"/>
                <w:numId w:val="52"/>
              </w:numPr>
              <w:spacing w:after="0"/>
              <w:ind w:left="701"/>
              <w:contextualSpacing w:val="0"/>
              <w:rPr>
                <w:sz w:val="20"/>
                <w:szCs w:val="20"/>
              </w:rPr>
            </w:pPr>
            <w:r w:rsidRPr="00A54AD0">
              <w:rPr>
                <w:sz w:val="20"/>
                <w:szCs w:val="20"/>
              </w:rPr>
              <w:t>Hospital / facility medical claims</w:t>
            </w:r>
          </w:p>
          <w:p w14:paraId="6B9D7955" w14:textId="578D12A6" w:rsidR="00DB4F6F" w:rsidRPr="00A54AD0" w:rsidRDefault="00DB4F6F" w:rsidP="00DB4F6F">
            <w:pPr>
              <w:pStyle w:val="ListParagraph"/>
              <w:numPr>
                <w:ilvl w:val="1"/>
                <w:numId w:val="52"/>
              </w:numPr>
              <w:spacing w:after="0"/>
              <w:ind w:left="701"/>
              <w:contextualSpacing w:val="0"/>
              <w:rPr>
                <w:sz w:val="20"/>
                <w:szCs w:val="20"/>
              </w:rPr>
            </w:pPr>
            <w:r w:rsidRPr="00A54AD0">
              <w:rPr>
                <w:sz w:val="20"/>
                <w:szCs w:val="20"/>
              </w:rPr>
              <w:t>Family dental claims</w:t>
            </w:r>
          </w:p>
          <w:p w14:paraId="1344AC51" w14:textId="77777777" w:rsidR="00DB4F6F" w:rsidRPr="00A54AD0" w:rsidRDefault="00DB4F6F" w:rsidP="00DB4F6F">
            <w:pPr>
              <w:pStyle w:val="ListParagraph"/>
              <w:numPr>
                <w:ilvl w:val="0"/>
                <w:numId w:val="52"/>
              </w:numPr>
              <w:spacing w:after="0"/>
              <w:contextualSpacing w:val="0"/>
              <w:rPr>
                <w:sz w:val="20"/>
                <w:szCs w:val="20"/>
              </w:rPr>
            </w:pPr>
            <w:r w:rsidRPr="00A54AD0">
              <w:rPr>
                <w:sz w:val="20"/>
                <w:szCs w:val="20"/>
              </w:rPr>
              <w:t>Drug Claims</w:t>
            </w:r>
          </w:p>
          <w:p w14:paraId="4C934B69" w14:textId="57924F9F" w:rsidR="00DB4F6F" w:rsidRPr="00A54AD0" w:rsidRDefault="00DB4F6F" w:rsidP="54AD35D0">
            <w:pPr>
              <w:pStyle w:val="ListParagraph"/>
              <w:numPr>
                <w:ilvl w:val="0"/>
                <w:numId w:val="52"/>
              </w:numPr>
              <w:spacing w:after="0"/>
              <w:rPr>
                <w:sz w:val="20"/>
                <w:szCs w:val="20"/>
              </w:rPr>
            </w:pPr>
            <w:r w:rsidRPr="3D002A6E">
              <w:rPr>
                <w:sz w:val="20"/>
                <w:szCs w:val="20"/>
              </w:rPr>
              <w:t>Capitation / Total Expense (non-claims payments)</w:t>
            </w:r>
          </w:p>
          <w:p w14:paraId="038CD22F" w14:textId="38AD6643" w:rsidR="00DB4F6F" w:rsidRPr="00A54AD0" w:rsidDel="00DE5CFF" w:rsidRDefault="00DB4F6F" w:rsidP="004D79FA">
            <w:pPr>
              <w:pStyle w:val="ListParagraph"/>
              <w:numPr>
                <w:ilvl w:val="1"/>
                <w:numId w:val="52"/>
              </w:numPr>
              <w:spacing w:after="120"/>
              <w:ind w:left="706"/>
              <w:contextualSpacing w:val="0"/>
              <w:rPr>
                <w:sz w:val="20"/>
                <w:szCs w:val="20"/>
              </w:rPr>
            </w:pPr>
            <w:r w:rsidRPr="00A54AD0">
              <w:rPr>
                <w:sz w:val="20"/>
                <w:szCs w:val="20"/>
              </w:rPr>
              <w:t>Medical</w:t>
            </w:r>
            <w:r w:rsidR="004D79FA" w:rsidRPr="00A54AD0">
              <w:rPr>
                <w:sz w:val="20"/>
                <w:szCs w:val="20"/>
              </w:rPr>
              <w:t xml:space="preserve"> and f</w:t>
            </w:r>
            <w:r w:rsidRPr="00A54AD0">
              <w:rPr>
                <w:sz w:val="20"/>
                <w:szCs w:val="20"/>
              </w:rPr>
              <w:t>amily dental</w:t>
            </w:r>
          </w:p>
        </w:tc>
      </w:tr>
      <w:tr w:rsidR="00DB4F6F" w:rsidRPr="009820EB" w14:paraId="26DACBF8" w14:textId="77777777" w:rsidTr="3D002A6E">
        <w:trPr>
          <w:cantSplit/>
          <w:trHeight w:val="648"/>
        </w:trPr>
        <w:tc>
          <w:tcPr>
            <w:tcW w:w="1286" w:type="pct"/>
            <w:vAlign w:val="center"/>
          </w:tcPr>
          <w:p w14:paraId="4C81CD63" w14:textId="77777777" w:rsidR="00DB4F6F" w:rsidRPr="00A54AD0" w:rsidRDefault="00DB4F6F" w:rsidP="00B50129">
            <w:pPr>
              <w:pStyle w:val="ListParagraph"/>
              <w:spacing w:before="120" w:after="120"/>
              <w:ind w:left="43"/>
              <w:contextualSpacing w:val="0"/>
              <w:rPr>
                <w:sz w:val="20"/>
                <w:szCs w:val="20"/>
              </w:rPr>
            </w:pPr>
            <w:r w:rsidRPr="00A54AD0">
              <w:rPr>
                <w:sz w:val="20"/>
                <w:szCs w:val="20"/>
              </w:rPr>
              <w:t>Covered CA-supplied data sets</w:t>
            </w:r>
          </w:p>
        </w:tc>
        <w:tc>
          <w:tcPr>
            <w:tcW w:w="3714" w:type="pct"/>
            <w:vAlign w:val="center"/>
          </w:tcPr>
          <w:p w14:paraId="2AB13638" w14:textId="563B2D89" w:rsidR="00DB4F6F" w:rsidRPr="00A54AD0" w:rsidRDefault="00DB4F6F" w:rsidP="00DB4F6F">
            <w:pPr>
              <w:pStyle w:val="ListParagraph"/>
              <w:numPr>
                <w:ilvl w:val="0"/>
                <w:numId w:val="52"/>
              </w:numPr>
              <w:spacing w:before="120" w:after="0"/>
              <w:contextualSpacing w:val="0"/>
              <w:rPr>
                <w:sz w:val="20"/>
                <w:szCs w:val="20"/>
              </w:rPr>
            </w:pPr>
            <w:r w:rsidRPr="00A54AD0">
              <w:rPr>
                <w:sz w:val="20"/>
                <w:szCs w:val="20"/>
              </w:rPr>
              <w:t>Plans &amp; Products (annual reference data)</w:t>
            </w:r>
          </w:p>
          <w:p w14:paraId="6B79C15B" w14:textId="07F06C28" w:rsidR="00DB4F6F" w:rsidRPr="00A54AD0" w:rsidRDefault="00DB4F6F" w:rsidP="00DB4F6F">
            <w:pPr>
              <w:pStyle w:val="ListParagraph"/>
              <w:numPr>
                <w:ilvl w:val="0"/>
                <w:numId w:val="52"/>
              </w:numPr>
              <w:spacing w:after="0"/>
              <w:contextualSpacing w:val="0"/>
              <w:rPr>
                <w:sz w:val="20"/>
                <w:szCs w:val="20"/>
              </w:rPr>
            </w:pPr>
            <w:r w:rsidRPr="00A54AD0">
              <w:rPr>
                <w:sz w:val="20"/>
                <w:szCs w:val="20"/>
              </w:rPr>
              <w:t>Enrollees (for on-Exchange plans, monthly)</w:t>
            </w:r>
          </w:p>
          <w:p w14:paraId="38FBB70C" w14:textId="4D545F03" w:rsidR="00DB4F6F" w:rsidRPr="00A54AD0" w:rsidRDefault="00DB4F6F" w:rsidP="00DB4F6F">
            <w:pPr>
              <w:pStyle w:val="ListParagraph"/>
              <w:numPr>
                <w:ilvl w:val="1"/>
                <w:numId w:val="52"/>
              </w:numPr>
              <w:spacing w:after="0"/>
              <w:ind w:left="701"/>
              <w:contextualSpacing w:val="0"/>
              <w:rPr>
                <w:sz w:val="20"/>
                <w:szCs w:val="20"/>
              </w:rPr>
            </w:pPr>
            <w:proofErr w:type="spellStart"/>
            <w:r w:rsidRPr="00A54AD0">
              <w:rPr>
                <w:sz w:val="20"/>
                <w:szCs w:val="20"/>
              </w:rPr>
              <w:t>CalHEERS</w:t>
            </w:r>
            <w:proofErr w:type="spellEnd"/>
            <w:r w:rsidRPr="00A54AD0">
              <w:rPr>
                <w:sz w:val="20"/>
                <w:szCs w:val="20"/>
              </w:rPr>
              <w:t xml:space="preserve"> individual health </w:t>
            </w:r>
            <w:r w:rsidR="00137113" w:rsidRPr="00A54AD0">
              <w:rPr>
                <w:sz w:val="20"/>
                <w:szCs w:val="20"/>
              </w:rPr>
              <w:t xml:space="preserve">and family dental </w:t>
            </w:r>
            <w:r w:rsidRPr="00A54AD0">
              <w:rPr>
                <w:sz w:val="20"/>
                <w:szCs w:val="20"/>
              </w:rPr>
              <w:t>plan</w:t>
            </w:r>
            <w:r w:rsidR="009F1BD4" w:rsidRPr="00A54AD0">
              <w:rPr>
                <w:sz w:val="20"/>
                <w:szCs w:val="20"/>
              </w:rPr>
              <w:t>s</w:t>
            </w:r>
          </w:p>
          <w:p w14:paraId="2BAA0BEC" w14:textId="3310BA62" w:rsidR="00DB4F6F" w:rsidRPr="00A54AD0" w:rsidRDefault="00DB4F6F" w:rsidP="00DB4F6F">
            <w:pPr>
              <w:pStyle w:val="ListParagraph"/>
              <w:numPr>
                <w:ilvl w:val="1"/>
                <w:numId w:val="52"/>
              </w:numPr>
              <w:spacing w:after="0"/>
              <w:ind w:left="701"/>
              <w:contextualSpacing w:val="0"/>
              <w:rPr>
                <w:sz w:val="20"/>
                <w:szCs w:val="20"/>
              </w:rPr>
            </w:pPr>
            <w:r w:rsidRPr="00A54AD0">
              <w:rPr>
                <w:sz w:val="20"/>
                <w:szCs w:val="20"/>
              </w:rPr>
              <w:t>Small business / group health pla</w:t>
            </w:r>
            <w:r w:rsidR="009F1BD4" w:rsidRPr="00A54AD0">
              <w:rPr>
                <w:sz w:val="20"/>
                <w:szCs w:val="20"/>
              </w:rPr>
              <w:t>ns</w:t>
            </w:r>
          </w:p>
          <w:p w14:paraId="359817EE" w14:textId="77777777" w:rsidR="00DB4F6F" w:rsidRPr="00A54AD0" w:rsidRDefault="00DB4F6F" w:rsidP="00DB4F6F">
            <w:pPr>
              <w:pStyle w:val="ListParagraph"/>
              <w:numPr>
                <w:ilvl w:val="0"/>
                <w:numId w:val="52"/>
              </w:numPr>
              <w:spacing w:after="120"/>
              <w:contextualSpacing w:val="0"/>
              <w:rPr>
                <w:sz w:val="20"/>
                <w:szCs w:val="20"/>
              </w:rPr>
            </w:pPr>
            <w:r w:rsidRPr="00A54AD0">
              <w:rPr>
                <w:sz w:val="20"/>
                <w:szCs w:val="20"/>
              </w:rPr>
              <w:t>Contracted PMGs / Providers / Hospitals</w:t>
            </w:r>
          </w:p>
        </w:tc>
      </w:tr>
      <w:tr w:rsidR="00DB4F6F" w:rsidRPr="009820EB" w14:paraId="6C75EBCA" w14:textId="77777777" w:rsidTr="3D002A6E">
        <w:trPr>
          <w:cantSplit/>
          <w:trHeight w:val="648"/>
        </w:trPr>
        <w:tc>
          <w:tcPr>
            <w:tcW w:w="1286" w:type="pct"/>
            <w:vAlign w:val="center"/>
          </w:tcPr>
          <w:p w14:paraId="32CFC003" w14:textId="374EBE6E" w:rsidR="00DB4F6F" w:rsidRPr="00A54AD0" w:rsidRDefault="001D7C5D" w:rsidP="00B50129">
            <w:pPr>
              <w:pStyle w:val="ListParagraph"/>
              <w:spacing w:before="120" w:after="120"/>
              <w:ind w:left="43"/>
              <w:contextualSpacing w:val="0"/>
              <w:rPr>
                <w:sz w:val="20"/>
                <w:szCs w:val="20"/>
              </w:rPr>
            </w:pPr>
            <w:r>
              <w:rPr>
                <w:sz w:val="20"/>
                <w:szCs w:val="20"/>
              </w:rPr>
              <w:t>Frequency</w:t>
            </w:r>
          </w:p>
        </w:tc>
        <w:tc>
          <w:tcPr>
            <w:tcW w:w="3714" w:type="pct"/>
            <w:vAlign w:val="center"/>
          </w:tcPr>
          <w:p w14:paraId="6706018A" w14:textId="2683D694" w:rsidR="00DB4F6F" w:rsidRPr="00A54AD0" w:rsidRDefault="009F1BD4" w:rsidP="00DB4F6F">
            <w:pPr>
              <w:pStyle w:val="ListParagraph"/>
              <w:numPr>
                <w:ilvl w:val="0"/>
                <w:numId w:val="52"/>
              </w:numPr>
              <w:spacing w:before="120" w:after="120"/>
              <w:contextualSpacing w:val="0"/>
              <w:rPr>
                <w:sz w:val="20"/>
                <w:szCs w:val="20"/>
              </w:rPr>
            </w:pPr>
            <w:r w:rsidRPr="00A54AD0">
              <w:rPr>
                <w:sz w:val="20"/>
                <w:szCs w:val="20"/>
              </w:rPr>
              <w:t xml:space="preserve">Almost all </w:t>
            </w:r>
            <w:r w:rsidR="001D7C5D">
              <w:rPr>
                <w:sz w:val="20"/>
                <w:szCs w:val="20"/>
              </w:rPr>
              <w:t xml:space="preserve">data submitted </w:t>
            </w:r>
            <w:r w:rsidRPr="00A54AD0">
              <w:rPr>
                <w:sz w:val="20"/>
                <w:szCs w:val="20"/>
              </w:rPr>
              <w:t>monthly</w:t>
            </w:r>
          </w:p>
        </w:tc>
      </w:tr>
      <w:tr w:rsidR="00DB4F6F" w:rsidRPr="009820EB" w14:paraId="78013C61" w14:textId="77777777" w:rsidTr="3D002A6E">
        <w:trPr>
          <w:cantSplit/>
          <w:trHeight w:val="648"/>
        </w:trPr>
        <w:tc>
          <w:tcPr>
            <w:tcW w:w="1286" w:type="pct"/>
            <w:tcBorders>
              <w:bottom w:val="single" w:sz="4" w:space="0" w:color="auto"/>
            </w:tcBorders>
            <w:vAlign w:val="center"/>
          </w:tcPr>
          <w:p w14:paraId="02E38A5D" w14:textId="77777777" w:rsidR="00DB4F6F" w:rsidRPr="00A54AD0" w:rsidRDefault="00DB4F6F" w:rsidP="00B50129">
            <w:pPr>
              <w:pStyle w:val="ListParagraph"/>
              <w:spacing w:before="120" w:after="120"/>
              <w:ind w:left="43"/>
              <w:contextualSpacing w:val="0"/>
              <w:rPr>
                <w:sz w:val="20"/>
                <w:szCs w:val="20"/>
              </w:rPr>
            </w:pPr>
            <w:r w:rsidRPr="00A54AD0">
              <w:rPr>
                <w:sz w:val="20"/>
                <w:szCs w:val="20"/>
              </w:rPr>
              <w:t>Number of unique enrollees / claims</w:t>
            </w:r>
          </w:p>
        </w:tc>
        <w:tc>
          <w:tcPr>
            <w:tcW w:w="3714" w:type="pct"/>
            <w:tcBorders>
              <w:bottom w:val="single" w:sz="4" w:space="0" w:color="auto"/>
            </w:tcBorders>
            <w:vAlign w:val="center"/>
          </w:tcPr>
          <w:p w14:paraId="5EE1BD02" w14:textId="62EC5DBF" w:rsidR="004D79FA" w:rsidRPr="00A54AD0" w:rsidRDefault="004D79FA" w:rsidP="00DB4F6F">
            <w:pPr>
              <w:pStyle w:val="ListParagraph"/>
              <w:numPr>
                <w:ilvl w:val="0"/>
                <w:numId w:val="52"/>
              </w:numPr>
              <w:spacing w:before="120" w:after="0"/>
              <w:contextualSpacing w:val="0"/>
              <w:rPr>
                <w:sz w:val="20"/>
                <w:szCs w:val="20"/>
              </w:rPr>
            </w:pPr>
            <w:r w:rsidRPr="00A54AD0">
              <w:rPr>
                <w:sz w:val="20"/>
                <w:szCs w:val="20"/>
              </w:rPr>
              <w:t>Enrollees</w:t>
            </w:r>
            <w:r w:rsidR="00102726" w:rsidRPr="00A54AD0">
              <w:rPr>
                <w:sz w:val="20"/>
                <w:szCs w:val="20"/>
              </w:rPr>
              <w:t>, 2018-</w:t>
            </w:r>
            <w:r w:rsidR="00013667" w:rsidRPr="00A54AD0">
              <w:rPr>
                <w:sz w:val="20"/>
                <w:szCs w:val="20"/>
              </w:rPr>
              <w:t>2</w:t>
            </w:r>
            <w:r w:rsidR="00013667">
              <w:rPr>
                <w:sz w:val="20"/>
                <w:szCs w:val="20"/>
              </w:rPr>
              <w:t>4</w:t>
            </w:r>
          </w:p>
          <w:p w14:paraId="40A4D4D6" w14:textId="3348BAFD" w:rsidR="007254CF" w:rsidRPr="00A54AD0" w:rsidRDefault="00DB4F6F" w:rsidP="00102726">
            <w:pPr>
              <w:pStyle w:val="ListParagraph"/>
              <w:numPr>
                <w:ilvl w:val="1"/>
                <w:numId w:val="52"/>
              </w:numPr>
              <w:spacing w:after="0"/>
              <w:ind w:left="701"/>
              <w:contextualSpacing w:val="0"/>
              <w:rPr>
                <w:sz w:val="20"/>
                <w:szCs w:val="20"/>
              </w:rPr>
            </w:pPr>
            <w:r w:rsidRPr="00A54AD0">
              <w:rPr>
                <w:sz w:val="20"/>
                <w:szCs w:val="20"/>
              </w:rPr>
              <w:t>On-Exc</w:t>
            </w:r>
            <w:r w:rsidR="001D7C5D">
              <w:rPr>
                <w:sz w:val="20"/>
                <w:szCs w:val="20"/>
              </w:rPr>
              <w:t xml:space="preserve">h. </w:t>
            </w:r>
            <w:proofErr w:type="spellStart"/>
            <w:r w:rsidR="001D7C5D">
              <w:rPr>
                <w:sz w:val="20"/>
                <w:szCs w:val="20"/>
              </w:rPr>
              <w:t>Indiv</w:t>
            </w:r>
            <w:proofErr w:type="spellEnd"/>
            <w:r w:rsidR="001D7C5D">
              <w:rPr>
                <w:sz w:val="20"/>
                <w:szCs w:val="20"/>
              </w:rPr>
              <w:t>.</w:t>
            </w:r>
            <w:r w:rsidR="009F1BD4" w:rsidRPr="00A54AD0">
              <w:rPr>
                <w:sz w:val="20"/>
                <w:szCs w:val="20"/>
              </w:rPr>
              <w:t xml:space="preserve"> </w:t>
            </w:r>
            <w:r w:rsidR="001D7C5D">
              <w:rPr>
                <w:sz w:val="20"/>
                <w:szCs w:val="20"/>
              </w:rPr>
              <w:t>QHP</w:t>
            </w:r>
            <w:r w:rsidRPr="00A54AD0">
              <w:rPr>
                <w:sz w:val="20"/>
                <w:szCs w:val="20"/>
              </w:rPr>
              <w:t>:</w:t>
            </w:r>
            <w:r w:rsidR="00013667">
              <w:rPr>
                <w:sz w:val="20"/>
                <w:szCs w:val="20"/>
              </w:rPr>
              <w:t xml:space="preserve"> 1.8M enrolled as of Dec. 2024</w:t>
            </w:r>
          </w:p>
          <w:p w14:paraId="41F92E55" w14:textId="5250495B" w:rsidR="007254CF" w:rsidRPr="00A54AD0" w:rsidRDefault="007254CF" w:rsidP="0068594D">
            <w:pPr>
              <w:pStyle w:val="ListParagraph"/>
              <w:numPr>
                <w:ilvl w:val="2"/>
                <w:numId w:val="52"/>
              </w:numPr>
              <w:spacing w:after="0"/>
              <w:ind w:left="1061"/>
              <w:contextualSpacing w:val="0"/>
              <w:rPr>
                <w:sz w:val="20"/>
                <w:szCs w:val="20"/>
              </w:rPr>
            </w:pPr>
            <w:r w:rsidRPr="00A54AD0">
              <w:rPr>
                <w:sz w:val="20"/>
                <w:szCs w:val="20"/>
              </w:rPr>
              <w:t xml:space="preserve">Ever enrolled: </w:t>
            </w:r>
            <w:r w:rsidR="00DB4F6F" w:rsidRPr="00A54AD0">
              <w:rPr>
                <w:sz w:val="20"/>
                <w:szCs w:val="20"/>
              </w:rPr>
              <w:t>5</w:t>
            </w:r>
            <w:r w:rsidR="00650800" w:rsidRPr="00A54AD0">
              <w:rPr>
                <w:sz w:val="20"/>
                <w:szCs w:val="20"/>
              </w:rPr>
              <w:t>.</w:t>
            </w:r>
            <w:r w:rsidR="00867CCB" w:rsidRPr="00A54AD0">
              <w:rPr>
                <w:sz w:val="20"/>
                <w:szCs w:val="20"/>
              </w:rPr>
              <w:t>8M</w:t>
            </w:r>
            <w:r w:rsidR="0075700F" w:rsidRPr="00A54AD0">
              <w:rPr>
                <w:sz w:val="20"/>
                <w:szCs w:val="20"/>
              </w:rPr>
              <w:t>, 4.</w:t>
            </w:r>
            <w:r w:rsidR="00867CCB" w:rsidRPr="00A54AD0">
              <w:rPr>
                <w:sz w:val="20"/>
                <w:szCs w:val="20"/>
              </w:rPr>
              <w:t xml:space="preserve">2M </w:t>
            </w:r>
            <w:r w:rsidR="0075700F" w:rsidRPr="00A54AD0">
              <w:rPr>
                <w:sz w:val="20"/>
                <w:szCs w:val="20"/>
              </w:rPr>
              <w:t>w</w:t>
            </w:r>
            <w:r w:rsidRPr="00A54AD0">
              <w:rPr>
                <w:sz w:val="20"/>
                <w:szCs w:val="20"/>
              </w:rPr>
              <w:t>/</w:t>
            </w:r>
            <w:r w:rsidR="0075700F" w:rsidRPr="00A54AD0">
              <w:rPr>
                <w:sz w:val="20"/>
                <w:szCs w:val="20"/>
              </w:rPr>
              <w:t xml:space="preserve"> claims / encounters</w:t>
            </w:r>
          </w:p>
          <w:p w14:paraId="18068EE4" w14:textId="085AE1A3" w:rsidR="00867CCB" w:rsidRPr="00A54AD0" w:rsidRDefault="00867CCB" w:rsidP="0068594D">
            <w:pPr>
              <w:pStyle w:val="ListParagraph"/>
              <w:numPr>
                <w:ilvl w:val="1"/>
                <w:numId w:val="52"/>
              </w:numPr>
              <w:spacing w:after="0"/>
              <w:ind w:left="701"/>
              <w:contextualSpacing w:val="0"/>
              <w:rPr>
                <w:sz w:val="20"/>
                <w:szCs w:val="20"/>
              </w:rPr>
            </w:pPr>
            <w:r w:rsidRPr="00A54AD0">
              <w:rPr>
                <w:sz w:val="20"/>
                <w:szCs w:val="20"/>
              </w:rPr>
              <w:t>N</w:t>
            </w:r>
            <w:r w:rsidR="00DB4F6F" w:rsidRPr="00A54AD0">
              <w:rPr>
                <w:sz w:val="20"/>
                <w:szCs w:val="20"/>
              </w:rPr>
              <w:t>on-grandfathered off-Exc</w:t>
            </w:r>
            <w:r w:rsidR="001D7C5D">
              <w:rPr>
                <w:sz w:val="20"/>
                <w:szCs w:val="20"/>
              </w:rPr>
              <w:t>h.</w:t>
            </w:r>
            <w:r w:rsidR="00DB4F6F" w:rsidRPr="00A54AD0">
              <w:rPr>
                <w:sz w:val="20"/>
                <w:szCs w:val="20"/>
              </w:rPr>
              <w:t xml:space="preserve"> </w:t>
            </w:r>
            <w:proofErr w:type="spellStart"/>
            <w:r w:rsidR="001D7C5D">
              <w:rPr>
                <w:sz w:val="20"/>
                <w:szCs w:val="20"/>
              </w:rPr>
              <w:t>Indiv</w:t>
            </w:r>
            <w:proofErr w:type="spellEnd"/>
            <w:r w:rsidR="001D7C5D">
              <w:rPr>
                <w:sz w:val="20"/>
                <w:szCs w:val="20"/>
              </w:rPr>
              <w:t xml:space="preserve">. </w:t>
            </w:r>
            <w:r w:rsidR="00013667">
              <w:rPr>
                <w:sz w:val="20"/>
                <w:szCs w:val="20"/>
              </w:rPr>
              <w:t>QHP</w:t>
            </w:r>
            <w:r w:rsidRPr="00A54AD0">
              <w:rPr>
                <w:sz w:val="20"/>
                <w:szCs w:val="20"/>
              </w:rPr>
              <w:t>:</w:t>
            </w:r>
          </w:p>
          <w:p w14:paraId="398F0EBF" w14:textId="1A17C7CC" w:rsidR="00013667" w:rsidRPr="006F787C" w:rsidRDefault="00013667" w:rsidP="00013667">
            <w:pPr>
              <w:pStyle w:val="ListParagraph"/>
              <w:numPr>
                <w:ilvl w:val="2"/>
                <w:numId w:val="52"/>
              </w:numPr>
              <w:spacing w:after="0"/>
              <w:ind w:left="1061"/>
              <w:contextualSpacing w:val="0"/>
              <w:rPr>
                <w:sz w:val="20"/>
                <w:szCs w:val="20"/>
              </w:rPr>
            </w:pPr>
            <w:r>
              <w:rPr>
                <w:sz w:val="20"/>
                <w:szCs w:val="20"/>
              </w:rPr>
              <w:t>399K enrolled as of Dec. 2024</w:t>
            </w:r>
          </w:p>
          <w:p w14:paraId="20BB9ECA" w14:textId="02BE8B40" w:rsidR="00DB4F6F" w:rsidRDefault="00867CCB" w:rsidP="009820EB">
            <w:pPr>
              <w:pStyle w:val="ListParagraph"/>
              <w:numPr>
                <w:ilvl w:val="2"/>
                <w:numId w:val="52"/>
              </w:numPr>
              <w:spacing w:after="0"/>
              <w:ind w:left="1061"/>
              <w:contextualSpacing w:val="0"/>
              <w:rPr>
                <w:sz w:val="20"/>
                <w:szCs w:val="20"/>
              </w:rPr>
            </w:pPr>
            <w:r w:rsidRPr="00A54AD0">
              <w:rPr>
                <w:sz w:val="20"/>
                <w:szCs w:val="20"/>
              </w:rPr>
              <w:t>Ever enrolled: 1.6M, 1.5M w/ claims / encounters</w:t>
            </w:r>
          </w:p>
          <w:p w14:paraId="64E19F5B" w14:textId="47D4B132" w:rsidR="004D79FA" w:rsidRPr="00A54AD0" w:rsidRDefault="004D79FA" w:rsidP="0068594D">
            <w:pPr>
              <w:pStyle w:val="ListParagraph"/>
              <w:numPr>
                <w:ilvl w:val="0"/>
                <w:numId w:val="52"/>
              </w:numPr>
              <w:spacing w:after="0"/>
              <w:contextualSpacing w:val="0"/>
              <w:rPr>
                <w:sz w:val="20"/>
                <w:szCs w:val="20"/>
              </w:rPr>
            </w:pPr>
            <w:r w:rsidRPr="00A54AD0">
              <w:rPr>
                <w:sz w:val="20"/>
                <w:szCs w:val="20"/>
              </w:rPr>
              <w:t>Claims / Encounters</w:t>
            </w:r>
            <w:r w:rsidR="00102726" w:rsidRPr="00A54AD0">
              <w:rPr>
                <w:sz w:val="20"/>
                <w:szCs w:val="20"/>
              </w:rPr>
              <w:t>, Jan. 2018 – Dec. 2024</w:t>
            </w:r>
          </w:p>
          <w:p w14:paraId="3E9EDED6" w14:textId="43EA94EA" w:rsidR="004D79FA" w:rsidRDefault="00867CCB" w:rsidP="009820EB">
            <w:pPr>
              <w:pStyle w:val="ListParagraph"/>
              <w:numPr>
                <w:ilvl w:val="1"/>
                <w:numId w:val="52"/>
              </w:numPr>
              <w:spacing w:after="0"/>
              <w:ind w:left="706"/>
              <w:contextualSpacing w:val="0"/>
              <w:rPr>
                <w:sz w:val="20"/>
                <w:szCs w:val="20"/>
              </w:rPr>
            </w:pPr>
            <w:r>
              <w:rPr>
                <w:sz w:val="20"/>
                <w:szCs w:val="20"/>
              </w:rPr>
              <w:t>On-Exch</w:t>
            </w:r>
            <w:r w:rsidR="001D7C5D">
              <w:rPr>
                <w:sz w:val="20"/>
                <w:szCs w:val="20"/>
              </w:rPr>
              <w:t>.</w:t>
            </w:r>
            <w:r>
              <w:rPr>
                <w:sz w:val="20"/>
                <w:szCs w:val="20"/>
              </w:rPr>
              <w:t xml:space="preserve"> </w:t>
            </w:r>
            <w:proofErr w:type="spellStart"/>
            <w:r>
              <w:rPr>
                <w:sz w:val="20"/>
                <w:szCs w:val="20"/>
              </w:rPr>
              <w:t>Indiv</w:t>
            </w:r>
            <w:proofErr w:type="spellEnd"/>
            <w:r>
              <w:rPr>
                <w:sz w:val="20"/>
                <w:szCs w:val="20"/>
              </w:rPr>
              <w:t>.</w:t>
            </w:r>
            <w:r w:rsidR="001D7C5D">
              <w:rPr>
                <w:sz w:val="20"/>
                <w:szCs w:val="20"/>
              </w:rPr>
              <w:t xml:space="preserve"> QHP</w:t>
            </w:r>
            <w:r>
              <w:rPr>
                <w:sz w:val="20"/>
                <w:szCs w:val="20"/>
              </w:rPr>
              <w:t xml:space="preserve">: </w:t>
            </w:r>
            <w:r w:rsidR="0075700F" w:rsidRPr="00A54AD0">
              <w:rPr>
                <w:sz w:val="20"/>
                <w:szCs w:val="20"/>
              </w:rPr>
              <w:t>2</w:t>
            </w:r>
            <w:r w:rsidR="001D7C5D">
              <w:rPr>
                <w:sz w:val="20"/>
                <w:szCs w:val="20"/>
              </w:rPr>
              <w:t>35</w:t>
            </w:r>
            <w:r>
              <w:rPr>
                <w:sz w:val="20"/>
                <w:szCs w:val="20"/>
              </w:rPr>
              <w:t>M</w:t>
            </w:r>
            <w:r w:rsidR="00DB4F6F" w:rsidRPr="00A54AD0">
              <w:rPr>
                <w:sz w:val="20"/>
                <w:szCs w:val="20"/>
              </w:rPr>
              <w:t xml:space="preserve"> claims paid ($</w:t>
            </w:r>
            <w:r w:rsidR="001D7C5D">
              <w:rPr>
                <w:sz w:val="20"/>
                <w:szCs w:val="20"/>
              </w:rPr>
              <w:t>71B</w:t>
            </w:r>
            <w:r w:rsidR="0075700F" w:rsidRPr="00A54AD0">
              <w:rPr>
                <w:sz w:val="20"/>
                <w:szCs w:val="20"/>
              </w:rPr>
              <w:t xml:space="preserve"> allowed</w:t>
            </w:r>
            <w:r w:rsidR="00DB4F6F" w:rsidRPr="00A54AD0">
              <w:rPr>
                <w:sz w:val="20"/>
                <w:szCs w:val="20"/>
              </w:rPr>
              <w:t>)</w:t>
            </w:r>
          </w:p>
          <w:p w14:paraId="2A826557" w14:textId="23E258B6" w:rsidR="00013667" w:rsidRDefault="00013667" w:rsidP="00A54AD0">
            <w:pPr>
              <w:pStyle w:val="ListParagraph"/>
              <w:numPr>
                <w:ilvl w:val="1"/>
                <w:numId w:val="52"/>
              </w:numPr>
              <w:spacing w:after="0"/>
              <w:ind w:left="706"/>
              <w:contextualSpacing w:val="0"/>
              <w:rPr>
                <w:sz w:val="20"/>
                <w:szCs w:val="20"/>
              </w:rPr>
            </w:pPr>
            <w:r>
              <w:rPr>
                <w:sz w:val="20"/>
                <w:szCs w:val="20"/>
              </w:rPr>
              <w:t xml:space="preserve">On-Exch. </w:t>
            </w:r>
            <w:proofErr w:type="spellStart"/>
            <w:r>
              <w:rPr>
                <w:sz w:val="20"/>
                <w:szCs w:val="20"/>
              </w:rPr>
              <w:t>Sm</w:t>
            </w:r>
            <w:proofErr w:type="spellEnd"/>
            <w:r>
              <w:rPr>
                <w:sz w:val="20"/>
                <w:szCs w:val="20"/>
              </w:rPr>
              <w:t xml:space="preserve"> Grp QHP: 7.5M claims paid ($2.5B allowed)</w:t>
            </w:r>
          </w:p>
          <w:p w14:paraId="2E2E79CE" w14:textId="77777777" w:rsidR="001D7C5D" w:rsidRDefault="001D7C5D" w:rsidP="00A54AD0">
            <w:pPr>
              <w:pStyle w:val="ListParagraph"/>
              <w:numPr>
                <w:ilvl w:val="1"/>
                <w:numId w:val="52"/>
              </w:numPr>
              <w:spacing w:after="0"/>
              <w:ind w:left="706"/>
              <w:contextualSpacing w:val="0"/>
              <w:rPr>
                <w:sz w:val="20"/>
                <w:szCs w:val="20"/>
              </w:rPr>
            </w:pPr>
            <w:r>
              <w:rPr>
                <w:sz w:val="20"/>
                <w:szCs w:val="20"/>
              </w:rPr>
              <w:t xml:space="preserve">Off-Exch. </w:t>
            </w:r>
            <w:proofErr w:type="spellStart"/>
            <w:r>
              <w:rPr>
                <w:sz w:val="20"/>
                <w:szCs w:val="20"/>
              </w:rPr>
              <w:t>Indiv</w:t>
            </w:r>
            <w:proofErr w:type="spellEnd"/>
            <w:r>
              <w:rPr>
                <w:sz w:val="20"/>
                <w:szCs w:val="20"/>
              </w:rPr>
              <w:t>. QHP: 88M claims paid ($28B allowed)</w:t>
            </w:r>
          </w:p>
          <w:p w14:paraId="58C77C87" w14:textId="19BFB279" w:rsidR="00013667" w:rsidRPr="00A54AD0" w:rsidRDefault="00013667" w:rsidP="0068594D">
            <w:pPr>
              <w:pStyle w:val="ListParagraph"/>
              <w:numPr>
                <w:ilvl w:val="1"/>
                <w:numId w:val="52"/>
              </w:numPr>
              <w:spacing w:after="120"/>
              <w:ind w:left="706"/>
              <w:contextualSpacing w:val="0"/>
              <w:rPr>
                <w:sz w:val="20"/>
                <w:szCs w:val="20"/>
              </w:rPr>
            </w:pPr>
            <w:r>
              <w:rPr>
                <w:sz w:val="20"/>
                <w:szCs w:val="20"/>
              </w:rPr>
              <w:t xml:space="preserve">Off-Exch. </w:t>
            </w:r>
            <w:proofErr w:type="spellStart"/>
            <w:r>
              <w:rPr>
                <w:sz w:val="20"/>
                <w:szCs w:val="20"/>
              </w:rPr>
              <w:t>Sm</w:t>
            </w:r>
            <w:proofErr w:type="spellEnd"/>
            <w:r>
              <w:rPr>
                <w:sz w:val="20"/>
                <w:szCs w:val="20"/>
              </w:rPr>
              <w:t xml:space="preserve"> Grp QHP: 194M claims paid ($66B allowed)</w:t>
            </w:r>
          </w:p>
        </w:tc>
      </w:tr>
      <w:tr w:rsidR="00DB4F6F" w:rsidRPr="009820EB" w14:paraId="39963F85" w14:textId="77777777" w:rsidTr="3D002A6E">
        <w:trPr>
          <w:cantSplit/>
          <w:trHeight w:val="648"/>
        </w:trPr>
        <w:tc>
          <w:tcPr>
            <w:tcW w:w="1286" w:type="pct"/>
            <w:tcBorders>
              <w:bottom w:val="single" w:sz="4" w:space="0" w:color="auto"/>
            </w:tcBorders>
            <w:vAlign w:val="center"/>
          </w:tcPr>
          <w:p w14:paraId="6276404F" w14:textId="77777777" w:rsidR="00DB4F6F" w:rsidRPr="00A54AD0" w:rsidRDefault="00DB4F6F" w:rsidP="00B50129">
            <w:pPr>
              <w:pStyle w:val="ListParagraph"/>
              <w:spacing w:before="120" w:after="120"/>
              <w:ind w:left="43"/>
              <w:contextualSpacing w:val="0"/>
              <w:rPr>
                <w:sz w:val="20"/>
                <w:szCs w:val="20"/>
              </w:rPr>
            </w:pPr>
            <w:r w:rsidRPr="00A54AD0">
              <w:rPr>
                <w:sz w:val="20"/>
                <w:szCs w:val="20"/>
              </w:rPr>
              <w:t>Outbound data</w:t>
            </w:r>
          </w:p>
        </w:tc>
        <w:tc>
          <w:tcPr>
            <w:tcW w:w="3714" w:type="pct"/>
            <w:tcBorders>
              <w:bottom w:val="single" w:sz="4" w:space="0" w:color="auto"/>
            </w:tcBorders>
            <w:vAlign w:val="center"/>
          </w:tcPr>
          <w:p w14:paraId="7C934A4C" w14:textId="3150EE7A" w:rsidR="00DB4F6F" w:rsidRPr="00A54AD0" w:rsidRDefault="009F1BD4" w:rsidP="0068594D">
            <w:pPr>
              <w:pStyle w:val="ListParagraph"/>
              <w:numPr>
                <w:ilvl w:val="0"/>
                <w:numId w:val="52"/>
              </w:numPr>
              <w:spacing w:before="120" w:after="120"/>
              <w:contextualSpacing w:val="0"/>
              <w:rPr>
                <w:sz w:val="20"/>
                <w:szCs w:val="20"/>
              </w:rPr>
            </w:pPr>
            <w:r w:rsidRPr="00A54AD0">
              <w:rPr>
                <w:sz w:val="20"/>
                <w:szCs w:val="20"/>
              </w:rPr>
              <w:t>Monthly reports and q</w:t>
            </w:r>
            <w:r w:rsidR="00DB4F6F" w:rsidRPr="00A54AD0">
              <w:rPr>
                <w:sz w:val="20"/>
                <w:szCs w:val="20"/>
              </w:rPr>
              <w:t>uarterly full or incremental data sets to Cov</w:t>
            </w:r>
            <w:r w:rsidR="00072D06" w:rsidRPr="00A54AD0">
              <w:rPr>
                <w:sz w:val="20"/>
                <w:szCs w:val="20"/>
              </w:rPr>
              <w:t>ered</w:t>
            </w:r>
            <w:r w:rsidR="00DB4F6F" w:rsidRPr="00A54AD0">
              <w:rPr>
                <w:sz w:val="20"/>
                <w:szCs w:val="20"/>
              </w:rPr>
              <w:t xml:space="preserve"> C</w:t>
            </w:r>
            <w:r w:rsidR="00072D06" w:rsidRPr="00A54AD0">
              <w:rPr>
                <w:sz w:val="20"/>
                <w:szCs w:val="20"/>
              </w:rPr>
              <w:t>alifornia</w:t>
            </w:r>
            <w:r w:rsidR="001D7C5D">
              <w:rPr>
                <w:sz w:val="20"/>
                <w:szCs w:val="20"/>
              </w:rPr>
              <w:t>, monthly reports to QDP / QHP Issuers</w:t>
            </w:r>
          </w:p>
        </w:tc>
      </w:tr>
    </w:tbl>
    <w:p w14:paraId="540F992C" w14:textId="77777777" w:rsidR="00DB4F6F" w:rsidRDefault="00DB4F6F" w:rsidP="00DB4F6F">
      <w:pPr>
        <w:pStyle w:val="ListParagraph"/>
        <w:spacing w:after="0"/>
      </w:pPr>
    </w:p>
    <w:p w14:paraId="35F1B479" w14:textId="77777777" w:rsidR="007E4E6D" w:rsidRPr="00AB0B55" w:rsidRDefault="007E4E6D" w:rsidP="00687836">
      <w:pPr>
        <w:ind w:left="720"/>
        <w:rPr>
          <w:color w:val="FF0000"/>
        </w:rPr>
      </w:pPr>
    </w:p>
    <w:p w14:paraId="4A54C434" w14:textId="3400E2D2" w:rsidR="00A00DFA" w:rsidRPr="00B62029" w:rsidRDefault="00DB4F6F" w:rsidP="00A54AD0">
      <w:pPr>
        <w:pStyle w:val="StyleListParagraphAfter0pt"/>
        <w:keepNext/>
        <w:numPr>
          <w:ilvl w:val="0"/>
          <w:numId w:val="40"/>
        </w:numPr>
      </w:pPr>
      <w:r w:rsidRPr="00B62029">
        <w:t>Project Management</w:t>
      </w:r>
    </w:p>
    <w:p w14:paraId="5CD82534" w14:textId="0E1B42B8" w:rsidR="00060C4F" w:rsidRDefault="00060C4F" w:rsidP="00A54AD0">
      <w:pPr>
        <w:keepNext/>
        <w:ind w:left="1080"/>
      </w:pPr>
    </w:p>
    <w:p w14:paraId="43356CC5" w14:textId="77777777" w:rsidR="00302829" w:rsidRDefault="009624BD" w:rsidP="00B62029">
      <w:pPr>
        <w:pStyle w:val="ListParagraph"/>
        <w:spacing w:after="0"/>
        <w:ind w:left="1080"/>
      </w:pPr>
      <w:r>
        <w:t>The Contractor shall provide the project management services necessary to fulfill the requirements for this Scope of Work.</w:t>
      </w:r>
      <w:r w:rsidR="000D24ED">
        <w:t xml:space="preserve"> </w:t>
      </w:r>
      <w:r>
        <w:t xml:space="preserve">The Contractor </w:t>
      </w:r>
      <w:r w:rsidR="00072D06">
        <w:t>will provide</w:t>
      </w:r>
      <w:r>
        <w:t xml:space="preserve"> a knowledgeable and experienced project management team with the responsibility, </w:t>
      </w:r>
      <w:r w:rsidR="00A65830">
        <w:t>authority,</w:t>
      </w:r>
      <w:r>
        <w:t xml:space="preserve"> and integrity to command the appropriate resources necessary to implement and deliver project services</w:t>
      </w:r>
      <w:r w:rsidR="00072D06">
        <w:t xml:space="preserve"> as outlined in this Agreement</w:t>
      </w:r>
      <w:r>
        <w:t>. The Contractor shall employ, maintain, and execute a project management methodology that complies with Project Management Institute (PMI) or equivalent industry standards.</w:t>
      </w:r>
      <w:r w:rsidR="00E71864">
        <w:t xml:space="preserve"> </w:t>
      </w:r>
      <w:r w:rsidR="001C2A6E">
        <w:t xml:space="preserve">The Contractor shall be prepared to provide additional project management support for Covered California and Issuers during the onboarding implementation year. </w:t>
      </w:r>
    </w:p>
    <w:p w14:paraId="2C7F785D" w14:textId="77777777" w:rsidR="00302829" w:rsidRDefault="00302829" w:rsidP="00B62029">
      <w:pPr>
        <w:pStyle w:val="ListParagraph"/>
        <w:spacing w:after="0"/>
        <w:ind w:left="1080"/>
      </w:pPr>
    </w:p>
    <w:p w14:paraId="136CE2F0" w14:textId="07CBB22F" w:rsidR="009624BD" w:rsidRDefault="009624BD" w:rsidP="00B62029">
      <w:pPr>
        <w:pStyle w:val="ListParagraph"/>
        <w:spacing w:after="0"/>
        <w:ind w:left="1080"/>
      </w:pPr>
      <w:r>
        <w:t xml:space="preserve">Detailed project management requirements appear in Exhibit A, Attachment </w:t>
      </w:r>
      <w:r w:rsidR="00A54AD0">
        <w:t xml:space="preserve">3 </w:t>
      </w:r>
      <w:r>
        <w:t xml:space="preserve">– Detailed </w:t>
      </w:r>
      <w:r w:rsidR="00A54AD0">
        <w:t xml:space="preserve">Project Management, Implementation, Performance, and Security </w:t>
      </w:r>
      <w:r>
        <w:t>Requirements.</w:t>
      </w:r>
      <w:r w:rsidR="00EA3B63">
        <w:t xml:space="preserve">  </w:t>
      </w:r>
      <w:r w:rsidR="00EA3B63" w:rsidRPr="0D96C7BA">
        <w:rPr>
          <w:color w:val="EE0000"/>
        </w:rPr>
        <w:t xml:space="preserve">[Following conclusion of this procurement, Covered California will assemble contract Exhibit A, Attachment </w:t>
      </w:r>
      <w:r w:rsidR="00A54AD0" w:rsidRPr="0D96C7BA">
        <w:rPr>
          <w:color w:val="EE0000"/>
        </w:rPr>
        <w:t xml:space="preserve">3 </w:t>
      </w:r>
      <w:r w:rsidR="00EA3B63" w:rsidRPr="0D96C7BA">
        <w:rPr>
          <w:color w:val="EE0000"/>
        </w:rPr>
        <w:t xml:space="preserve">from detailed requirements in RFP Template I.  For project management requirements, see RFP Template I – </w:t>
      </w:r>
      <w:r w:rsidR="00870D0C" w:rsidRPr="0D96C7BA">
        <w:rPr>
          <w:color w:val="EE0000"/>
        </w:rPr>
        <w:t>Project Management, Implementation, Performance, and Security</w:t>
      </w:r>
      <w:r w:rsidR="00EA3B63" w:rsidRPr="0D96C7BA">
        <w:rPr>
          <w:color w:val="EE0000"/>
        </w:rPr>
        <w:t xml:space="preserve"> Requirements, tab “PM </w:t>
      </w:r>
      <w:proofErr w:type="spellStart"/>
      <w:r w:rsidR="00EA3B63" w:rsidRPr="0D96C7BA">
        <w:rPr>
          <w:color w:val="EE0000"/>
        </w:rPr>
        <w:t>Proj</w:t>
      </w:r>
      <w:proofErr w:type="spellEnd"/>
      <w:r w:rsidR="00EA3B63" w:rsidRPr="0D96C7BA">
        <w:rPr>
          <w:color w:val="EE0000"/>
        </w:rPr>
        <w:t xml:space="preserve"> </w:t>
      </w:r>
      <w:proofErr w:type="spellStart"/>
      <w:r w:rsidR="00EA3B63" w:rsidRPr="0D96C7BA">
        <w:rPr>
          <w:color w:val="EE0000"/>
        </w:rPr>
        <w:t>Mgmt</w:t>
      </w:r>
      <w:proofErr w:type="spellEnd"/>
      <w:r w:rsidR="00EA3B63" w:rsidRPr="0D96C7BA">
        <w:rPr>
          <w:color w:val="EE0000"/>
        </w:rPr>
        <w:t>”.]</w:t>
      </w:r>
    </w:p>
    <w:p w14:paraId="2EB72666" w14:textId="77777777" w:rsidR="00020E1A" w:rsidRDefault="00020E1A" w:rsidP="00B62029">
      <w:pPr>
        <w:ind w:left="1080"/>
      </w:pPr>
    </w:p>
    <w:p w14:paraId="415550AA" w14:textId="2A88C038" w:rsidR="009624BD" w:rsidRPr="00B62029" w:rsidRDefault="009624BD" w:rsidP="3D002A6E">
      <w:pPr>
        <w:pStyle w:val="StyleListParagraphAfter0pt"/>
        <w:keepNext/>
        <w:numPr>
          <w:ilvl w:val="0"/>
          <w:numId w:val="40"/>
        </w:numPr>
      </w:pPr>
      <w:r>
        <w:t>Data Aggregation</w:t>
      </w:r>
    </w:p>
    <w:p w14:paraId="0104683F" w14:textId="77777777" w:rsidR="009624BD" w:rsidRDefault="009624BD" w:rsidP="3D002A6E">
      <w:pPr>
        <w:keepNext/>
        <w:ind w:left="1080"/>
      </w:pPr>
    </w:p>
    <w:p w14:paraId="539C3815" w14:textId="50F29348" w:rsidR="00302829" w:rsidRDefault="00261A8D" w:rsidP="00B62029">
      <w:pPr>
        <w:pStyle w:val="ListParagraph"/>
        <w:spacing w:after="0"/>
        <w:ind w:left="1080"/>
      </w:pPr>
      <w:r>
        <w:t xml:space="preserve">Data aggregation includes the collection, organization, normalization, profiling, and reporting of data </w:t>
      </w:r>
      <w:r w:rsidR="0CEE0CB7" w:rsidRPr="5D40BDC3">
        <w:rPr>
          <w:rFonts w:eastAsia="Arial"/>
        </w:rPr>
        <w:t xml:space="preserve">for on- and off-Exchange as well as individual market and small </w:t>
      </w:r>
      <w:proofErr w:type="gramStart"/>
      <w:r w:rsidR="0CEE0CB7" w:rsidRPr="5D40BDC3">
        <w:rPr>
          <w:rFonts w:eastAsia="Arial"/>
        </w:rPr>
        <w:t>group / business</w:t>
      </w:r>
      <w:proofErr w:type="gramEnd"/>
      <w:r w:rsidR="0CEE0CB7" w:rsidRPr="5D40BDC3">
        <w:rPr>
          <w:rFonts w:eastAsia="Arial"/>
        </w:rPr>
        <w:t xml:space="preserve"> activity</w:t>
      </w:r>
      <w:r>
        <w:t xml:space="preserve">. </w:t>
      </w:r>
      <w:r w:rsidR="00BF5236">
        <w:t>This will include enrollment</w:t>
      </w:r>
      <w:r w:rsidR="00AC2B78">
        <w:t xml:space="preserve"> data</w:t>
      </w:r>
      <w:r w:rsidR="00584B8A">
        <w:t xml:space="preserve"> from </w:t>
      </w:r>
      <w:r w:rsidR="31074DD5">
        <w:t xml:space="preserve">Issuers as well as </w:t>
      </w:r>
      <w:r w:rsidR="00584B8A">
        <w:t>Covered California</w:t>
      </w:r>
      <w:r w:rsidR="14594051">
        <w:t xml:space="preserve"> (the latter from </w:t>
      </w:r>
      <w:proofErr w:type="spellStart"/>
      <w:r w:rsidR="14594051">
        <w:t>CalHEERS</w:t>
      </w:r>
      <w:proofErr w:type="spellEnd"/>
      <w:r w:rsidR="14594051">
        <w:t xml:space="preserve"> </w:t>
      </w:r>
      <w:r w:rsidR="22314404">
        <w:t xml:space="preserve">and Covered California for Small Business (CCSB) </w:t>
      </w:r>
      <w:r w:rsidR="4661CEB1">
        <w:t>files</w:t>
      </w:r>
      <w:r w:rsidR="14594051">
        <w:t>)</w:t>
      </w:r>
      <w:r w:rsidR="34598395">
        <w:t xml:space="preserve"> and the Issuers’</w:t>
      </w:r>
      <w:r w:rsidR="00BF5236">
        <w:t xml:space="preserve"> </w:t>
      </w:r>
      <w:r w:rsidR="00AC2B78">
        <w:t xml:space="preserve">medical </w:t>
      </w:r>
      <w:r w:rsidR="00E3500D">
        <w:t xml:space="preserve">and dental </w:t>
      </w:r>
      <w:r w:rsidR="00AC2B78">
        <w:t xml:space="preserve">claims and encounters, </w:t>
      </w:r>
      <w:r w:rsidR="06C27C86">
        <w:t xml:space="preserve">pharmacy claims, </w:t>
      </w:r>
      <w:r w:rsidR="00AC2B78">
        <w:t xml:space="preserve">financial information not based on claims (e.g., capitation </w:t>
      </w:r>
      <w:r w:rsidR="002265B3">
        <w:t>and pharmacy rebates</w:t>
      </w:r>
      <w:r w:rsidR="00AC2B78">
        <w:t>)</w:t>
      </w:r>
      <w:r w:rsidR="002265B3">
        <w:t xml:space="preserve">, and provider network files. </w:t>
      </w:r>
      <w:r>
        <w:t xml:space="preserve">The Contractor, working with Covered California, shall take necessary steps to comply with all applicable federal and </w:t>
      </w:r>
      <w:r w:rsidR="00072D06">
        <w:t>s</w:t>
      </w:r>
      <w:r>
        <w:t xml:space="preserve">tate laws and regulations, including all privacy and security requirements related to Personally Identifiable Information, </w:t>
      </w:r>
      <w:r w:rsidR="00072D06">
        <w:t>s</w:t>
      </w:r>
      <w:r>
        <w:t xml:space="preserve">tate regulations, and any other regulatory requirements. </w:t>
      </w:r>
    </w:p>
    <w:p w14:paraId="22E713E9" w14:textId="77777777" w:rsidR="00302829" w:rsidRDefault="00302829" w:rsidP="00B62029">
      <w:pPr>
        <w:pStyle w:val="ListParagraph"/>
        <w:spacing w:after="0"/>
        <w:ind w:left="1080"/>
      </w:pPr>
    </w:p>
    <w:p w14:paraId="307EC3C2" w14:textId="2BB03B7E" w:rsidR="00261A8D" w:rsidRPr="00796371" w:rsidRDefault="00261A8D" w:rsidP="00B62029">
      <w:pPr>
        <w:pStyle w:val="ListParagraph"/>
        <w:spacing w:after="0"/>
        <w:ind w:left="1080"/>
        <w:rPr>
          <w:color w:val="FF0000"/>
        </w:rPr>
      </w:pPr>
      <w:r w:rsidRPr="004E30DC">
        <w:t xml:space="preserve">Detailed data aggregation requirements appear in Exhibit A, Attachment </w:t>
      </w:r>
      <w:r w:rsidR="00EA3B63">
        <w:t>2</w:t>
      </w:r>
      <w:r w:rsidR="00EA3B63" w:rsidRPr="004E30DC">
        <w:t xml:space="preserve"> </w:t>
      </w:r>
      <w:r w:rsidRPr="004E30DC">
        <w:t xml:space="preserve">– Detailed </w:t>
      </w:r>
      <w:r w:rsidR="004A4EE5">
        <w:t xml:space="preserve">Functional </w:t>
      </w:r>
      <w:r w:rsidRPr="004E30DC">
        <w:t>Requirements.</w:t>
      </w:r>
      <w:r w:rsidR="00EA3B63">
        <w:t xml:space="preserve">  </w:t>
      </w:r>
      <w:r w:rsidR="00EA3B63" w:rsidRPr="0068594D">
        <w:rPr>
          <w:color w:val="EE0000"/>
        </w:rPr>
        <w:t xml:space="preserve">[See RFP Template G – Functional Requirements, tabs “AG1 Data Host &amp; </w:t>
      </w:r>
      <w:proofErr w:type="spellStart"/>
      <w:r w:rsidR="00EA3B63" w:rsidRPr="0068594D">
        <w:rPr>
          <w:color w:val="EE0000"/>
        </w:rPr>
        <w:t>Mgmt</w:t>
      </w:r>
      <w:proofErr w:type="spellEnd"/>
      <w:r w:rsidR="00EA3B63" w:rsidRPr="0068594D">
        <w:rPr>
          <w:color w:val="EE0000"/>
        </w:rPr>
        <w:t>” and “AG2 Transformation Delivery”.]</w:t>
      </w:r>
    </w:p>
    <w:p w14:paraId="61035A39" w14:textId="77777777" w:rsidR="009624BD" w:rsidRDefault="009624BD" w:rsidP="00B62029">
      <w:pPr>
        <w:ind w:left="1080"/>
      </w:pPr>
    </w:p>
    <w:p w14:paraId="402C8ACD" w14:textId="64224B8B" w:rsidR="0065004D" w:rsidRPr="004A4EE5" w:rsidRDefault="00CA2099" w:rsidP="009624BD">
      <w:pPr>
        <w:pStyle w:val="StyleListParagraphAfter0pt"/>
        <w:numPr>
          <w:ilvl w:val="0"/>
          <w:numId w:val="40"/>
        </w:numPr>
      </w:pPr>
      <w:r w:rsidRPr="00185C9D">
        <w:t xml:space="preserve">Analytic Solution </w:t>
      </w:r>
    </w:p>
    <w:p w14:paraId="61CB4EE2" w14:textId="77777777" w:rsidR="00CA2099" w:rsidRDefault="00CA2099" w:rsidP="00CA2099">
      <w:pPr>
        <w:pStyle w:val="StyleListParagraphAfter0pt"/>
        <w:ind w:left="1080"/>
        <w:rPr>
          <w:highlight w:val="yellow"/>
        </w:rPr>
      </w:pPr>
    </w:p>
    <w:p w14:paraId="2B9EDD43" w14:textId="77777777" w:rsidR="00302829" w:rsidRDefault="001B4966" w:rsidP="004A4EE5">
      <w:pPr>
        <w:pStyle w:val="StyleListParagraphAfter0pt"/>
        <w:ind w:left="1080"/>
      </w:pPr>
      <w:r>
        <w:t xml:space="preserve">The Contractor shall provide </w:t>
      </w:r>
      <w:r w:rsidR="00A06531">
        <w:t xml:space="preserve">solutions for </w:t>
      </w:r>
      <w:r w:rsidR="00406CEA">
        <w:t xml:space="preserve">mediated and direct access analytic solutions. </w:t>
      </w:r>
      <w:r w:rsidR="0009111A">
        <w:t xml:space="preserve">A mediated analytic solution shall </w:t>
      </w:r>
      <w:r w:rsidR="00185C9D">
        <w:t>offer</w:t>
      </w:r>
      <w:r w:rsidR="001B71E2">
        <w:t xml:space="preserve"> an accessible interface for Covered California users to </w:t>
      </w:r>
      <w:r w:rsidR="00802EA4">
        <w:t xml:space="preserve">create custom reports </w:t>
      </w:r>
      <w:r w:rsidR="0018781F">
        <w:t xml:space="preserve">from aggregated and normalized data. The </w:t>
      </w:r>
      <w:r w:rsidR="00D52B1D">
        <w:t>C</w:t>
      </w:r>
      <w:r w:rsidR="0018781F">
        <w:t>ontractor shall also provide a direct access analytic solution that allows users to query data tables directly</w:t>
      </w:r>
      <w:r w:rsidR="00AB011D">
        <w:t xml:space="preserve">. </w:t>
      </w:r>
      <w:r w:rsidR="001820E2">
        <w:t xml:space="preserve">The mediated and direct access analytic environments shall be </w:t>
      </w:r>
      <w:r w:rsidR="00CE1538">
        <w:t xml:space="preserve">updated in concert with one another </w:t>
      </w:r>
      <w:r w:rsidR="008344DD">
        <w:t xml:space="preserve">to ensure consistency across user types and report generation approaches. </w:t>
      </w:r>
    </w:p>
    <w:p w14:paraId="50C05E77" w14:textId="77777777" w:rsidR="00302829" w:rsidRDefault="00302829" w:rsidP="004A4EE5">
      <w:pPr>
        <w:pStyle w:val="StyleListParagraphAfter0pt"/>
        <w:ind w:left="1080"/>
      </w:pPr>
    </w:p>
    <w:p w14:paraId="59217ECA" w14:textId="5AC1C0FC" w:rsidR="00CA2099" w:rsidRPr="001B4966" w:rsidRDefault="008344DD" w:rsidP="004A4EE5">
      <w:pPr>
        <w:pStyle w:val="StyleListParagraphAfter0pt"/>
        <w:ind w:left="1080"/>
      </w:pPr>
      <w:r>
        <w:t xml:space="preserve">Detailed analytic solution requirements appear in Exhibit A, Attachment 2 – Detailed </w:t>
      </w:r>
      <w:r w:rsidR="004A4EE5">
        <w:t xml:space="preserve">Functional </w:t>
      </w:r>
      <w:r>
        <w:t xml:space="preserve">Requirements. </w:t>
      </w:r>
      <w:r w:rsidRPr="5D40BDC3">
        <w:rPr>
          <w:color w:val="EE0000"/>
        </w:rPr>
        <w:t>[See RFP Template G – Functional Requirements, tabs “</w:t>
      </w:r>
      <w:r w:rsidR="004A4EE5" w:rsidRPr="5D40BDC3">
        <w:rPr>
          <w:color w:val="EE0000"/>
        </w:rPr>
        <w:t>MA</w:t>
      </w:r>
      <w:r w:rsidRPr="5D40BDC3">
        <w:rPr>
          <w:color w:val="EE0000"/>
        </w:rPr>
        <w:t xml:space="preserve"> </w:t>
      </w:r>
      <w:r w:rsidR="00134899" w:rsidRPr="5D40BDC3">
        <w:rPr>
          <w:color w:val="EE0000"/>
        </w:rPr>
        <w:t>Med Access Analytic Sol</w:t>
      </w:r>
      <w:r w:rsidRPr="5D40BDC3">
        <w:rPr>
          <w:color w:val="EE0000"/>
        </w:rPr>
        <w:t>” and “</w:t>
      </w:r>
      <w:r w:rsidR="004A4EE5" w:rsidRPr="5D40BDC3">
        <w:rPr>
          <w:color w:val="EE0000"/>
        </w:rPr>
        <w:t>DA</w:t>
      </w:r>
      <w:r w:rsidRPr="5D40BDC3">
        <w:rPr>
          <w:color w:val="EE0000"/>
        </w:rPr>
        <w:t xml:space="preserve"> </w:t>
      </w:r>
      <w:r w:rsidR="00134899" w:rsidRPr="5D40BDC3">
        <w:rPr>
          <w:color w:val="EE0000"/>
        </w:rPr>
        <w:t>Direct Acc Analytic Sol</w:t>
      </w:r>
      <w:r w:rsidRPr="5D40BDC3">
        <w:rPr>
          <w:color w:val="EE0000"/>
        </w:rPr>
        <w:t>”.]</w:t>
      </w:r>
    </w:p>
    <w:p w14:paraId="6D17C988" w14:textId="77777777" w:rsidR="00726165" w:rsidRDefault="00726165" w:rsidP="004A4EE5">
      <w:pPr>
        <w:pStyle w:val="StyleListParagraphAfter0pt"/>
        <w:ind w:left="1080"/>
      </w:pPr>
    </w:p>
    <w:p w14:paraId="53433427" w14:textId="0405C9B5" w:rsidR="009624BD" w:rsidRPr="00B62029" w:rsidRDefault="009624BD" w:rsidP="04432A6C">
      <w:pPr>
        <w:pStyle w:val="StyleListParagraphAfter0pt"/>
        <w:keepNext/>
        <w:numPr>
          <w:ilvl w:val="0"/>
          <w:numId w:val="40"/>
        </w:numPr>
      </w:pPr>
      <w:r>
        <w:t>Data Analytics</w:t>
      </w:r>
    </w:p>
    <w:p w14:paraId="5434AF2F" w14:textId="77777777" w:rsidR="009624BD" w:rsidRDefault="009624BD" w:rsidP="04432A6C">
      <w:pPr>
        <w:keepNext/>
        <w:ind w:left="1080"/>
      </w:pPr>
    </w:p>
    <w:p w14:paraId="3D82A1C5" w14:textId="1F093D24" w:rsidR="00F67DED" w:rsidRDefault="00F67DED" w:rsidP="00B62029">
      <w:pPr>
        <w:pStyle w:val="ListParagraph"/>
        <w:spacing w:after="0"/>
        <w:ind w:left="1080"/>
      </w:pPr>
      <w:r>
        <w:t xml:space="preserve">The Contractor shall provide an analytics </w:t>
      </w:r>
      <w:r w:rsidR="00C123B1">
        <w:t xml:space="preserve">solution </w:t>
      </w:r>
      <w:r>
        <w:t xml:space="preserve">that supports various analytic activities, such as rate negotiations, risk modeling, network evaluations, provider quality, utilization trends, </w:t>
      </w:r>
      <w:r w:rsidR="00072D06">
        <w:t>and other analytic activities as required</w:t>
      </w:r>
      <w:r>
        <w:t>. Analytics services can be summarized in the following categories:</w:t>
      </w:r>
    </w:p>
    <w:p w14:paraId="77C6C9B4" w14:textId="77777777" w:rsidR="009624BD" w:rsidRDefault="009624BD" w:rsidP="00B62029">
      <w:pPr>
        <w:ind w:left="1080"/>
      </w:pPr>
    </w:p>
    <w:p w14:paraId="5EA765FE" w14:textId="55C22869" w:rsidR="00526E86" w:rsidRDefault="00436F1C">
      <w:pPr>
        <w:pStyle w:val="StyleListParagraphRed"/>
        <w:keepNext/>
        <w:numPr>
          <w:ilvl w:val="0"/>
          <w:numId w:val="31"/>
        </w:numPr>
        <w:ind w:left="1440"/>
        <w:rPr>
          <w:color w:val="auto"/>
        </w:rPr>
      </w:pPr>
      <w:r>
        <w:rPr>
          <w:color w:val="auto"/>
        </w:rPr>
        <w:t>Common Analytics</w:t>
      </w:r>
    </w:p>
    <w:p w14:paraId="0F715867" w14:textId="77777777" w:rsidR="00820557" w:rsidRDefault="00820557" w:rsidP="00820557">
      <w:pPr>
        <w:pStyle w:val="StyleListParagraphRed"/>
        <w:keepNext/>
        <w:ind w:left="1440"/>
        <w:rPr>
          <w:color w:val="auto"/>
        </w:rPr>
      </w:pPr>
    </w:p>
    <w:p w14:paraId="633D21D8" w14:textId="77777777" w:rsidR="00302829" w:rsidRDefault="00820557" w:rsidP="004A4EE5">
      <w:pPr>
        <w:pStyle w:val="StyleListParagraphRed"/>
        <w:ind w:left="1440"/>
        <w:rPr>
          <w:color w:val="auto"/>
        </w:rPr>
      </w:pPr>
      <w:r w:rsidRPr="5D40BDC3">
        <w:rPr>
          <w:color w:val="auto"/>
        </w:rPr>
        <w:t xml:space="preserve">HEI 3.0 shall include business intelligence and analytic functionality to support </w:t>
      </w:r>
      <w:proofErr w:type="gramStart"/>
      <w:r w:rsidRPr="5D40BDC3">
        <w:rPr>
          <w:color w:val="auto"/>
        </w:rPr>
        <w:t>ad</w:t>
      </w:r>
      <w:proofErr w:type="gramEnd"/>
      <w:r w:rsidRPr="5D40BDC3">
        <w:rPr>
          <w:color w:val="auto"/>
        </w:rPr>
        <w:t xml:space="preserve"> hoc </w:t>
      </w:r>
      <w:r w:rsidR="00046525" w:rsidRPr="5D40BDC3">
        <w:rPr>
          <w:color w:val="auto"/>
        </w:rPr>
        <w:t xml:space="preserve">analyses </w:t>
      </w:r>
      <w:r w:rsidR="00FC444B" w:rsidRPr="5D40BDC3">
        <w:rPr>
          <w:color w:val="auto"/>
        </w:rPr>
        <w:t>to support Covered California research objectives and business requests</w:t>
      </w:r>
      <w:r w:rsidRPr="5D40BDC3">
        <w:rPr>
          <w:color w:val="auto"/>
        </w:rPr>
        <w:t xml:space="preserve">. The analytic and reporting capabilities shall include the creation of queries and reports of varying detail levels, from high-level reports to measure general trends within and across the population to detailed reports that support drill-down capabilities, multiple cross-tabulations, portrayal of data subsets, and forecasting. It shall be capable of profiling any subset of the population and/or specific members, providers, or Issuers by disease state, cost (total and enrollee specific), network utilization, benefit or product design, rating region, health status or risk category, etc., as determined by the Contractor’s identification and stratification methodologies. </w:t>
      </w:r>
      <w:r w:rsidR="00300B0D" w:rsidRPr="5D40BDC3">
        <w:rPr>
          <w:color w:val="auto"/>
        </w:rPr>
        <w:t xml:space="preserve">This reporting can be done by Covered California staff, </w:t>
      </w:r>
      <w:r w:rsidR="00752E02" w:rsidRPr="5D40BDC3">
        <w:rPr>
          <w:color w:val="auto"/>
        </w:rPr>
        <w:t xml:space="preserve">in consultation with the Contractor for claims analytics expertise, or </w:t>
      </w:r>
      <w:r w:rsidR="00436F1C" w:rsidRPr="5D40BDC3">
        <w:rPr>
          <w:color w:val="auto"/>
        </w:rPr>
        <w:t>by the Contractor, at the request of Covered California.</w:t>
      </w:r>
      <w:r w:rsidR="004A4EE5" w:rsidRPr="5D40BDC3">
        <w:rPr>
          <w:color w:val="auto"/>
        </w:rPr>
        <w:t xml:space="preserve"> </w:t>
      </w:r>
    </w:p>
    <w:p w14:paraId="4E0D023D" w14:textId="77777777" w:rsidR="00302829" w:rsidRDefault="00302829" w:rsidP="004A4EE5">
      <w:pPr>
        <w:pStyle w:val="StyleListParagraphRed"/>
        <w:ind w:left="1440"/>
        <w:rPr>
          <w:color w:val="auto"/>
        </w:rPr>
      </w:pPr>
    </w:p>
    <w:p w14:paraId="162E5B19" w14:textId="164E1F21" w:rsidR="00820557" w:rsidRDefault="004A4EE5" w:rsidP="004A4EE5">
      <w:pPr>
        <w:pStyle w:val="StyleListParagraphRed"/>
        <w:ind w:left="1440"/>
      </w:pPr>
      <w:r>
        <w:rPr>
          <w:color w:val="auto"/>
        </w:rPr>
        <w:t>Detailed common analytics requirements appear in Exhibit A, Attachment 2 – Detailed Functional Requirements.</w:t>
      </w:r>
      <w:r>
        <w:rPr>
          <w:color w:val="EE0000"/>
        </w:rPr>
        <w:t xml:space="preserve"> </w:t>
      </w:r>
      <w:r w:rsidR="00436F1C" w:rsidRPr="0CBA675B">
        <w:rPr>
          <w:color w:val="EE0000"/>
        </w:rPr>
        <w:t>[See RFP Template G – Functional Requirements, tab “</w:t>
      </w:r>
      <w:r>
        <w:rPr>
          <w:color w:val="EE0000"/>
        </w:rPr>
        <w:t>CA</w:t>
      </w:r>
      <w:r w:rsidRPr="0CBA675B">
        <w:rPr>
          <w:color w:val="EE0000"/>
        </w:rPr>
        <w:t xml:space="preserve"> </w:t>
      </w:r>
      <w:r w:rsidR="00436F1C" w:rsidRPr="0CBA675B">
        <w:rPr>
          <w:color w:val="EE0000"/>
        </w:rPr>
        <w:t>Common Analytics”</w:t>
      </w:r>
      <w:r>
        <w:rPr>
          <w:color w:val="EE0000"/>
        </w:rPr>
        <w:t>.</w:t>
      </w:r>
      <w:r w:rsidR="0047620D">
        <w:rPr>
          <w:color w:val="EE0000"/>
        </w:rPr>
        <w:t>]</w:t>
      </w:r>
    </w:p>
    <w:p w14:paraId="14D94629" w14:textId="77777777" w:rsidR="00820557" w:rsidRDefault="00820557" w:rsidP="004A4EE5">
      <w:pPr>
        <w:pStyle w:val="StyleListParagraphRed"/>
        <w:keepNext/>
        <w:ind w:left="1440"/>
        <w:rPr>
          <w:color w:val="auto"/>
        </w:rPr>
      </w:pPr>
    </w:p>
    <w:p w14:paraId="1AF73FB4" w14:textId="5D49434A" w:rsidR="00060C4F" w:rsidRPr="00B62029" w:rsidRDefault="00F61376" w:rsidP="00762734">
      <w:pPr>
        <w:pStyle w:val="StyleListParagraphRed"/>
        <w:keepNext/>
        <w:numPr>
          <w:ilvl w:val="0"/>
          <w:numId w:val="31"/>
        </w:numPr>
        <w:ind w:left="1440"/>
        <w:rPr>
          <w:color w:val="auto"/>
        </w:rPr>
      </w:pPr>
      <w:r>
        <w:rPr>
          <w:color w:val="auto"/>
        </w:rPr>
        <w:t xml:space="preserve">Routine </w:t>
      </w:r>
      <w:r w:rsidR="00F67DED" w:rsidRPr="00B62029">
        <w:rPr>
          <w:color w:val="auto"/>
        </w:rPr>
        <w:t>Reporting</w:t>
      </w:r>
    </w:p>
    <w:p w14:paraId="3CB2F107" w14:textId="37D56E23" w:rsidR="00020E1A" w:rsidRPr="00B62029" w:rsidRDefault="00020E1A" w:rsidP="00762734">
      <w:pPr>
        <w:pStyle w:val="StyleListParagraphRed"/>
        <w:keepNext/>
        <w:ind w:left="1440"/>
        <w:rPr>
          <w:color w:val="auto"/>
        </w:rPr>
      </w:pPr>
    </w:p>
    <w:p w14:paraId="34D2B82D" w14:textId="5A2DBAAD" w:rsidR="00302829" w:rsidRDefault="00963B7E" w:rsidP="00762734">
      <w:pPr>
        <w:ind w:left="1440"/>
      </w:pPr>
      <w:r>
        <w:t xml:space="preserve">Covered California relies on HEI for regular, automated reporting to be generated from HEI, developed in consultation with Covered California staff, to be produced and delivered by the HEI 3.0 vendor. </w:t>
      </w:r>
      <w:r w:rsidR="00072D06">
        <w:t xml:space="preserve">When </w:t>
      </w:r>
      <w:r w:rsidR="0053159E">
        <w:t xml:space="preserve">HEI </w:t>
      </w:r>
      <w:r w:rsidR="007254CF">
        <w:t>3</w:t>
      </w:r>
      <w:r w:rsidR="0053159E">
        <w:t>.0</w:t>
      </w:r>
      <w:r w:rsidR="00072D06">
        <w:t xml:space="preserve"> goes live, it must make available</w:t>
      </w:r>
      <w:r w:rsidR="00F67DED">
        <w:t xml:space="preserve"> many standard health care financial and utilization reports to support </w:t>
      </w:r>
      <w:r w:rsidR="004568FF">
        <w:t xml:space="preserve">activities such as </w:t>
      </w:r>
      <w:r w:rsidR="4999AFDC">
        <w:t>Qualified Health and Dental Plan</w:t>
      </w:r>
      <w:r w:rsidR="004568FF">
        <w:t xml:space="preserve"> performance monitoring</w:t>
      </w:r>
      <w:r w:rsidR="004A2252">
        <w:t xml:space="preserve"> (including all areas in which HEI data may provide Covered California with insight into issuers’ compliance with contract obligations)</w:t>
      </w:r>
      <w:r w:rsidR="004568FF">
        <w:t>,</w:t>
      </w:r>
      <w:r w:rsidR="00D87CC6">
        <w:t xml:space="preserve"> Plan Performance Report</w:t>
      </w:r>
      <w:r w:rsidR="004A2252">
        <w:t>ing</w:t>
      </w:r>
      <w:r w:rsidR="00D87CC6">
        <w:t xml:space="preserve">, and </w:t>
      </w:r>
      <w:r w:rsidR="0009C542">
        <w:t xml:space="preserve">annual </w:t>
      </w:r>
      <w:r w:rsidR="00F67DED">
        <w:t>rate negotiations</w:t>
      </w:r>
      <w:r w:rsidR="242BD4A3">
        <w:t xml:space="preserve"> with QHP and QDP Issuers</w:t>
      </w:r>
      <w:r w:rsidR="00F67DED">
        <w:t>.</w:t>
      </w:r>
    </w:p>
    <w:p w14:paraId="653F32C2" w14:textId="562F57A4" w:rsidR="00302829" w:rsidRDefault="00D87CC6" w:rsidP="00762734">
      <w:pPr>
        <w:ind w:left="1440"/>
      </w:pPr>
      <w:r>
        <w:t xml:space="preserve"> </w:t>
      </w:r>
    </w:p>
    <w:p w14:paraId="52F4DAA0" w14:textId="1AE84B5E" w:rsidR="00F67DED" w:rsidRPr="001563C9" w:rsidRDefault="00F67DED" w:rsidP="04432A6C">
      <w:pPr>
        <w:ind w:left="1440"/>
        <w:rPr>
          <w:color w:val="EE0000"/>
        </w:rPr>
      </w:pPr>
      <w:r>
        <w:t xml:space="preserve">Detailed </w:t>
      </w:r>
      <w:r w:rsidR="004A2252">
        <w:t>routine reporting</w:t>
      </w:r>
      <w:r>
        <w:t xml:space="preserve"> requirements appear in Exhibit A, Attachment </w:t>
      </w:r>
      <w:r w:rsidR="00EA3B63">
        <w:t xml:space="preserve">2 </w:t>
      </w:r>
      <w:r>
        <w:t xml:space="preserve">– Detailed </w:t>
      </w:r>
      <w:r w:rsidR="00560FB5">
        <w:t xml:space="preserve">Functional </w:t>
      </w:r>
      <w:r>
        <w:t>Requirements.</w:t>
      </w:r>
      <w:r w:rsidR="00EA3B63">
        <w:t xml:space="preserve"> </w:t>
      </w:r>
      <w:r w:rsidR="00EA3B63" w:rsidRPr="04432A6C">
        <w:rPr>
          <w:color w:val="EE0000"/>
        </w:rPr>
        <w:t xml:space="preserve">[See </w:t>
      </w:r>
      <w:r w:rsidR="00870D0C" w:rsidRPr="04432A6C">
        <w:rPr>
          <w:color w:val="EE0000"/>
        </w:rPr>
        <w:t>RFP Template</w:t>
      </w:r>
      <w:r w:rsidR="00EA3B63" w:rsidRPr="04432A6C">
        <w:rPr>
          <w:color w:val="EE0000"/>
        </w:rPr>
        <w:t xml:space="preserve"> G – Functional Requirements, </w:t>
      </w:r>
      <w:r w:rsidR="00560FB5" w:rsidRPr="04432A6C">
        <w:rPr>
          <w:color w:val="EE0000"/>
        </w:rPr>
        <w:t xml:space="preserve">especially </w:t>
      </w:r>
      <w:r w:rsidR="00EA3B63" w:rsidRPr="04432A6C">
        <w:rPr>
          <w:color w:val="EE0000"/>
        </w:rPr>
        <w:t>tab</w:t>
      </w:r>
      <w:r w:rsidR="00560FB5" w:rsidRPr="04432A6C">
        <w:rPr>
          <w:color w:val="EE0000"/>
        </w:rPr>
        <w:t>s</w:t>
      </w:r>
      <w:r w:rsidR="00EA3B63" w:rsidRPr="04432A6C">
        <w:rPr>
          <w:color w:val="EE0000"/>
        </w:rPr>
        <w:t xml:space="preserve"> “</w:t>
      </w:r>
      <w:r w:rsidR="00560FB5" w:rsidRPr="04432A6C">
        <w:rPr>
          <w:color w:val="EE0000"/>
        </w:rPr>
        <w:t xml:space="preserve">CA </w:t>
      </w:r>
      <w:r w:rsidR="684F4475" w:rsidRPr="04432A6C">
        <w:rPr>
          <w:color w:val="EE0000"/>
        </w:rPr>
        <w:t>Common Analytics</w:t>
      </w:r>
      <w:r w:rsidR="00560FB5" w:rsidRPr="04432A6C">
        <w:rPr>
          <w:color w:val="EE0000"/>
        </w:rPr>
        <w:t xml:space="preserve">” (requirement CA.17) and “QA </w:t>
      </w:r>
      <w:proofErr w:type="spellStart"/>
      <w:r w:rsidR="00560FB5" w:rsidRPr="04432A6C">
        <w:rPr>
          <w:color w:val="EE0000"/>
        </w:rPr>
        <w:t>Prvdr</w:t>
      </w:r>
      <w:proofErr w:type="spellEnd"/>
      <w:r w:rsidR="00560FB5" w:rsidRPr="04432A6C">
        <w:rPr>
          <w:color w:val="EE0000"/>
        </w:rPr>
        <w:t xml:space="preserve"> </w:t>
      </w:r>
      <w:proofErr w:type="spellStart"/>
      <w:r w:rsidR="00560FB5" w:rsidRPr="04432A6C">
        <w:rPr>
          <w:color w:val="EE0000"/>
        </w:rPr>
        <w:t>Qlty</w:t>
      </w:r>
      <w:proofErr w:type="spellEnd"/>
      <w:r w:rsidR="00560FB5" w:rsidRPr="04432A6C">
        <w:rPr>
          <w:color w:val="EE0000"/>
        </w:rPr>
        <w:t xml:space="preserve"> &amp; Aud.”</w:t>
      </w:r>
      <w:r w:rsidR="00762734" w:rsidRPr="04432A6C">
        <w:rPr>
          <w:color w:val="EE0000"/>
        </w:rPr>
        <w:t xml:space="preserve"> (requirement QA.06)</w:t>
      </w:r>
      <w:r w:rsidR="00560FB5" w:rsidRPr="04432A6C">
        <w:rPr>
          <w:color w:val="EE0000"/>
        </w:rPr>
        <w:t>.</w:t>
      </w:r>
      <w:r w:rsidR="00EA3B63" w:rsidRPr="04432A6C">
        <w:rPr>
          <w:color w:val="EE0000"/>
        </w:rPr>
        <w:t>]</w:t>
      </w:r>
    </w:p>
    <w:p w14:paraId="4995D5E2" w14:textId="77777777" w:rsidR="00F67DED" w:rsidRPr="00B62029" w:rsidRDefault="00F67DED" w:rsidP="00687836">
      <w:pPr>
        <w:pStyle w:val="StyleListParagraphRed"/>
        <w:ind w:left="1440"/>
        <w:rPr>
          <w:color w:val="auto"/>
        </w:rPr>
      </w:pPr>
    </w:p>
    <w:p w14:paraId="1BC44757" w14:textId="1EDE9662" w:rsidR="00F67DED" w:rsidRPr="00B62029" w:rsidRDefault="00F67DED" w:rsidP="3D002A6E">
      <w:pPr>
        <w:pStyle w:val="StyleListParagraphRed"/>
        <w:keepNext/>
        <w:numPr>
          <w:ilvl w:val="0"/>
          <w:numId w:val="31"/>
        </w:numPr>
        <w:ind w:left="1440"/>
        <w:rPr>
          <w:color w:val="auto"/>
        </w:rPr>
      </w:pPr>
      <w:r w:rsidRPr="3D002A6E">
        <w:rPr>
          <w:color w:val="auto"/>
        </w:rPr>
        <w:t>Modeling</w:t>
      </w:r>
    </w:p>
    <w:p w14:paraId="53F189F4" w14:textId="77777777" w:rsidR="00F67DED" w:rsidRPr="00B62029" w:rsidRDefault="00F67DED" w:rsidP="3D002A6E">
      <w:pPr>
        <w:pStyle w:val="StyleListParagraphRed"/>
        <w:keepNext/>
        <w:ind w:left="1440"/>
        <w:rPr>
          <w:color w:val="auto"/>
        </w:rPr>
      </w:pPr>
    </w:p>
    <w:p w14:paraId="1B2ECF2D" w14:textId="3A8673A5" w:rsidR="00EE47C5" w:rsidRDefault="00072D06" w:rsidP="5D40BDC3">
      <w:pPr>
        <w:pStyle w:val="StyleListParagraphRed"/>
        <w:spacing w:line="259" w:lineRule="auto"/>
        <w:ind w:left="1440"/>
        <w:rPr>
          <w:color w:val="auto"/>
        </w:rPr>
      </w:pPr>
      <w:proofErr w:type="gramStart"/>
      <w:r w:rsidRPr="3D002A6E">
        <w:rPr>
          <w:color w:val="auto"/>
        </w:rPr>
        <w:t>Contractor</w:t>
      </w:r>
      <w:proofErr w:type="gramEnd"/>
      <w:r w:rsidRPr="3D002A6E">
        <w:rPr>
          <w:color w:val="auto"/>
        </w:rPr>
        <w:t xml:space="preserve"> will perform</w:t>
      </w:r>
      <w:r w:rsidR="001759FA" w:rsidRPr="3D002A6E">
        <w:rPr>
          <w:color w:val="auto"/>
        </w:rPr>
        <w:t xml:space="preserve"> </w:t>
      </w:r>
      <w:r w:rsidR="0084648D" w:rsidRPr="3D002A6E">
        <w:rPr>
          <w:color w:val="auto"/>
        </w:rPr>
        <w:t>enrollment</w:t>
      </w:r>
      <w:r w:rsidR="001759FA" w:rsidRPr="3D002A6E">
        <w:rPr>
          <w:color w:val="auto"/>
        </w:rPr>
        <w:t xml:space="preserve"> and risk modeling across </w:t>
      </w:r>
      <w:r w:rsidR="4D2670D3" w:rsidRPr="3D002A6E">
        <w:rPr>
          <w:color w:val="auto"/>
        </w:rPr>
        <w:t xml:space="preserve">ACA </w:t>
      </w:r>
      <w:r w:rsidR="001759FA" w:rsidRPr="3D002A6E">
        <w:rPr>
          <w:color w:val="auto"/>
        </w:rPr>
        <w:t xml:space="preserve">metal </w:t>
      </w:r>
      <w:r w:rsidR="3FF74838" w:rsidRPr="3D002A6E">
        <w:rPr>
          <w:color w:val="auto"/>
        </w:rPr>
        <w:t>tiers</w:t>
      </w:r>
      <w:r w:rsidR="1574B79A" w:rsidRPr="3D002A6E">
        <w:rPr>
          <w:color w:val="auto"/>
        </w:rPr>
        <w:t xml:space="preserve"> (and Cost Sharing Reduction Silver variants)</w:t>
      </w:r>
      <w:r w:rsidR="001759FA" w:rsidRPr="3D002A6E">
        <w:rPr>
          <w:color w:val="auto"/>
        </w:rPr>
        <w:t>, populations, and plans using health</w:t>
      </w:r>
      <w:r w:rsidR="008B4387" w:rsidRPr="3D002A6E">
        <w:rPr>
          <w:color w:val="auto"/>
        </w:rPr>
        <w:t xml:space="preserve"> </w:t>
      </w:r>
      <w:r w:rsidR="001759FA" w:rsidRPr="3D002A6E">
        <w:rPr>
          <w:color w:val="auto"/>
        </w:rPr>
        <w:t>care costs and utilization based on current or previous years’ claims experience and risk scores. Covered California intends to identify the health risks and disease state progression of individual members over time, using industry-accepted risk assessment and disease predictive modeling methodologies.</w:t>
      </w:r>
      <w:r w:rsidR="00B51A6E" w:rsidRPr="3D002A6E">
        <w:rPr>
          <w:color w:val="auto"/>
        </w:rPr>
        <w:t xml:space="preserve"> </w:t>
      </w:r>
      <w:r w:rsidR="001759FA" w:rsidRPr="3D002A6E">
        <w:rPr>
          <w:color w:val="auto"/>
        </w:rPr>
        <w:t>The</w:t>
      </w:r>
      <w:r w:rsidRPr="3D002A6E">
        <w:rPr>
          <w:color w:val="auto"/>
        </w:rPr>
        <w:t xml:space="preserve"> required</w:t>
      </w:r>
      <w:r w:rsidR="001759FA" w:rsidRPr="3D002A6E">
        <w:rPr>
          <w:color w:val="auto"/>
        </w:rPr>
        <w:t xml:space="preserve"> modeling capabilities </w:t>
      </w:r>
      <w:r w:rsidRPr="3D002A6E">
        <w:rPr>
          <w:color w:val="auto"/>
        </w:rPr>
        <w:t xml:space="preserve">must </w:t>
      </w:r>
      <w:r w:rsidR="001759FA" w:rsidRPr="3D002A6E">
        <w:rPr>
          <w:color w:val="auto"/>
        </w:rPr>
        <w:t xml:space="preserve">include the ability to evaluate benefit modifications (e.g., copay, deductibles, etc.) and assess and predict migration movement among plan types and metal </w:t>
      </w:r>
      <w:proofErr w:type="gramStart"/>
      <w:r w:rsidR="001759FA" w:rsidRPr="3D002A6E">
        <w:rPr>
          <w:color w:val="auto"/>
        </w:rPr>
        <w:t>tiers</w:t>
      </w:r>
      <w:proofErr w:type="gramEnd"/>
      <w:r w:rsidR="001759FA" w:rsidRPr="3D002A6E">
        <w:rPr>
          <w:color w:val="auto"/>
        </w:rPr>
        <w:t xml:space="preserve">. </w:t>
      </w:r>
    </w:p>
    <w:p w14:paraId="30BA67F7" w14:textId="77777777" w:rsidR="00EE47C5" w:rsidRDefault="00EE47C5" w:rsidP="00F67DED">
      <w:pPr>
        <w:pStyle w:val="StyleListParagraphRed"/>
        <w:ind w:left="1440"/>
        <w:rPr>
          <w:color w:val="auto"/>
        </w:rPr>
      </w:pPr>
    </w:p>
    <w:p w14:paraId="74463C11" w14:textId="763A2C17" w:rsidR="00F67DED" w:rsidRDefault="001759FA" w:rsidP="00F67DED">
      <w:pPr>
        <w:pStyle w:val="StyleListParagraphRed"/>
        <w:ind w:left="1440"/>
      </w:pPr>
      <w:r w:rsidRPr="00B62029">
        <w:rPr>
          <w:color w:val="auto"/>
        </w:rPr>
        <w:t xml:space="preserve">Detailed modeling requirements appear in Exhibit A, Attachment </w:t>
      </w:r>
      <w:r w:rsidR="00A42F82">
        <w:rPr>
          <w:color w:val="auto"/>
        </w:rPr>
        <w:t>2</w:t>
      </w:r>
      <w:r w:rsidR="00A42F82" w:rsidRPr="00B62029">
        <w:rPr>
          <w:color w:val="auto"/>
        </w:rPr>
        <w:t xml:space="preserve"> </w:t>
      </w:r>
      <w:r w:rsidRPr="00B62029">
        <w:rPr>
          <w:color w:val="auto"/>
        </w:rPr>
        <w:t xml:space="preserve">– Detailed </w:t>
      </w:r>
      <w:r w:rsidR="00762734">
        <w:rPr>
          <w:color w:val="auto"/>
        </w:rPr>
        <w:t xml:space="preserve">Functional </w:t>
      </w:r>
      <w:r w:rsidRPr="00B62029">
        <w:rPr>
          <w:color w:val="auto"/>
        </w:rPr>
        <w:t>Requirements.</w:t>
      </w:r>
      <w:r w:rsidR="00A42F82">
        <w:rPr>
          <w:color w:val="auto"/>
        </w:rPr>
        <w:t xml:space="preserve"> </w:t>
      </w:r>
      <w:r w:rsidR="00A42F82" w:rsidRPr="0068594D">
        <w:rPr>
          <w:color w:val="EE0000"/>
        </w:rPr>
        <w:t>[See RFP Template G – Functional Requirements, tab “MO Modeling”.]</w:t>
      </w:r>
    </w:p>
    <w:p w14:paraId="457B3DA1" w14:textId="3A5D1BDD" w:rsidR="00F67DED" w:rsidRPr="00AB0B55" w:rsidRDefault="00F67DED" w:rsidP="00F67DED">
      <w:pPr>
        <w:pStyle w:val="StyleListParagraphRed"/>
        <w:ind w:left="1440"/>
      </w:pPr>
    </w:p>
    <w:p w14:paraId="1C5E7890" w14:textId="18794CD7" w:rsidR="007364E4" w:rsidRDefault="007364E4" w:rsidP="008B4FA4">
      <w:pPr>
        <w:pStyle w:val="StyleListParagraphRed"/>
        <w:keepNext/>
        <w:numPr>
          <w:ilvl w:val="0"/>
          <w:numId w:val="31"/>
        </w:numPr>
        <w:ind w:left="1440"/>
        <w:rPr>
          <w:color w:val="auto"/>
        </w:rPr>
      </w:pPr>
      <w:r>
        <w:rPr>
          <w:color w:val="auto"/>
        </w:rPr>
        <w:t>Episodes of Care and Disease Severity</w:t>
      </w:r>
    </w:p>
    <w:p w14:paraId="00858E2E" w14:textId="1EAC256C" w:rsidR="007364E4" w:rsidRDefault="007364E4" w:rsidP="00B62029">
      <w:pPr>
        <w:pStyle w:val="StyleListParagraphRed"/>
        <w:keepNext/>
        <w:ind w:left="1440"/>
        <w:rPr>
          <w:color w:val="auto"/>
        </w:rPr>
      </w:pPr>
    </w:p>
    <w:p w14:paraId="7ED82A18" w14:textId="77777777" w:rsidR="003F5560" w:rsidRDefault="00081999" w:rsidP="00B62029">
      <w:pPr>
        <w:pStyle w:val="StyleListParagraphRed"/>
        <w:ind w:left="1440"/>
        <w:rPr>
          <w:color w:val="auto"/>
        </w:rPr>
      </w:pPr>
      <w:r w:rsidRPr="5D40BDC3">
        <w:rPr>
          <w:color w:val="auto"/>
        </w:rPr>
        <w:t xml:space="preserve">HEI </w:t>
      </w:r>
      <w:r w:rsidR="00A42F82" w:rsidRPr="5D40BDC3">
        <w:rPr>
          <w:color w:val="auto"/>
        </w:rPr>
        <w:t>3</w:t>
      </w:r>
      <w:r w:rsidRPr="5D40BDC3">
        <w:rPr>
          <w:color w:val="auto"/>
        </w:rPr>
        <w:t xml:space="preserve">.0 must </w:t>
      </w:r>
      <w:r w:rsidR="00211431" w:rsidRPr="5D40BDC3">
        <w:rPr>
          <w:color w:val="auto"/>
        </w:rPr>
        <w:t xml:space="preserve">be capable of </w:t>
      </w:r>
      <w:r w:rsidRPr="5D40BDC3">
        <w:rPr>
          <w:color w:val="auto"/>
        </w:rPr>
        <w:t>analy</w:t>
      </w:r>
      <w:r w:rsidR="00211431" w:rsidRPr="5D40BDC3">
        <w:rPr>
          <w:color w:val="auto"/>
        </w:rPr>
        <w:t>zing</w:t>
      </w:r>
      <w:r w:rsidRPr="5D40BDC3">
        <w:rPr>
          <w:color w:val="auto"/>
        </w:rPr>
        <w:t xml:space="preserve"> </w:t>
      </w:r>
      <w:r w:rsidR="00C96C88" w:rsidRPr="5D40BDC3">
        <w:rPr>
          <w:color w:val="auto"/>
        </w:rPr>
        <w:t>the cost and prevalence of diagnosis-based episodes of care from industry-accepted methodolog</w:t>
      </w:r>
      <w:r w:rsidR="00762734" w:rsidRPr="5D40BDC3">
        <w:rPr>
          <w:color w:val="auto"/>
        </w:rPr>
        <w:t>ies</w:t>
      </w:r>
      <w:r w:rsidR="00C96C88" w:rsidRPr="5D40BDC3">
        <w:rPr>
          <w:color w:val="auto"/>
        </w:rPr>
        <w:t>.</w:t>
      </w:r>
      <w:r w:rsidR="00C42675" w:rsidRPr="5D40BDC3">
        <w:rPr>
          <w:color w:val="auto"/>
        </w:rPr>
        <w:t xml:space="preserve"> </w:t>
      </w:r>
    </w:p>
    <w:p w14:paraId="5226D1F7" w14:textId="77777777" w:rsidR="003F5560" w:rsidRDefault="003F5560" w:rsidP="00B62029">
      <w:pPr>
        <w:pStyle w:val="StyleListParagraphRed"/>
        <w:ind w:left="1440"/>
        <w:rPr>
          <w:color w:val="auto"/>
        </w:rPr>
      </w:pPr>
    </w:p>
    <w:p w14:paraId="4D24683E" w14:textId="4EE21405" w:rsidR="007364E4" w:rsidRPr="00AF702B" w:rsidRDefault="00C96C88" w:rsidP="00B62029">
      <w:pPr>
        <w:pStyle w:val="StyleListParagraphRed"/>
        <w:ind w:left="1440"/>
        <w:rPr>
          <w:color w:val="auto"/>
        </w:rPr>
      </w:pPr>
      <w:r w:rsidRPr="00B62029">
        <w:rPr>
          <w:color w:val="auto"/>
        </w:rPr>
        <w:t xml:space="preserve">Detailed episodes of care and disease severity requirements appear in Exhibit A, Attachment </w:t>
      </w:r>
      <w:r w:rsidR="00A42F82">
        <w:rPr>
          <w:color w:val="auto"/>
        </w:rPr>
        <w:t>2</w:t>
      </w:r>
      <w:r w:rsidR="00A42F82" w:rsidRPr="00B62029">
        <w:rPr>
          <w:color w:val="auto"/>
        </w:rPr>
        <w:t xml:space="preserve"> </w:t>
      </w:r>
      <w:r w:rsidRPr="00B62029">
        <w:rPr>
          <w:color w:val="auto"/>
        </w:rPr>
        <w:t xml:space="preserve">– Detailed </w:t>
      </w:r>
      <w:r w:rsidR="00762734">
        <w:rPr>
          <w:color w:val="auto"/>
        </w:rPr>
        <w:t xml:space="preserve">Functional </w:t>
      </w:r>
      <w:r w:rsidRPr="00B62029">
        <w:rPr>
          <w:color w:val="auto"/>
        </w:rPr>
        <w:t>Requirements.</w:t>
      </w:r>
      <w:r w:rsidR="00A42F82">
        <w:rPr>
          <w:color w:val="auto"/>
        </w:rPr>
        <w:t xml:space="preserve"> </w:t>
      </w:r>
      <w:r w:rsidR="00A42F82" w:rsidRPr="0068594D">
        <w:rPr>
          <w:color w:val="EE0000"/>
        </w:rPr>
        <w:t>[See RFP Template G – Functional Requirements, tab “E Episodes Disease Severity”.]</w:t>
      </w:r>
    </w:p>
    <w:p w14:paraId="6F43FCA2" w14:textId="77777777" w:rsidR="007364E4" w:rsidRPr="00AF702B" w:rsidRDefault="007364E4" w:rsidP="007364E4">
      <w:pPr>
        <w:pStyle w:val="StyleListParagraphRed"/>
        <w:ind w:left="1440"/>
        <w:rPr>
          <w:color w:val="auto"/>
        </w:rPr>
      </w:pPr>
    </w:p>
    <w:p w14:paraId="5494BE1C" w14:textId="4400E32B" w:rsidR="007364E4" w:rsidRDefault="007364E4" w:rsidP="0068594D">
      <w:pPr>
        <w:pStyle w:val="StyleListParagraphRed"/>
        <w:keepNext/>
        <w:numPr>
          <w:ilvl w:val="0"/>
          <w:numId w:val="31"/>
        </w:numPr>
        <w:ind w:left="1440"/>
        <w:rPr>
          <w:color w:val="auto"/>
        </w:rPr>
      </w:pPr>
      <w:r w:rsidRPr="5F1CF182">
        <w:rPr>
          <w:color w:val="auto"/>
        </w:rPr>
        <w:t>Provider Quality and Auditing</w:t>
      </w:r>
    </w:p>
    <w:p w14:paraId="694E124F" w14:textId="77777777" w:rsidR="007364E4" w:rsidRDefault="007364E4" w:rsidP="0068594D">
      <w:pPr>
        <w:pStyle w:val="StyleListParagraphRed"/>
        <w:keepNext/>
        <w:ind w:left="1440"/>
        <w:rPr>
          <w:color w:val="auto"/>
        </w:rPr>
      </w:pPr>
    </w:p>
    <w:p w14:paraId="7CABC485" w14:textId="23ADEAD1" w:rsidR="003F5560" w:rsidRDefault="00574D27" w:rsidP="007364E4">
      <w:pPr>
        <w:pStyle w:val="StyleListParagraphRed"/>
        <w:ind w:left="1440"/>
        <w:rPr>
          <w:color w:val="auto"/>
        </w:rPr>
      </w:pPr>
      <w:r w:rsidRPr="3D002A6E">
        <w:rPr>
          <w:color w:val="auto"/>
        </w:rPr>
        <w:t xml:space="preserve">HEI </w:t>
      </w:r>
      <w:r w:rsidR="00A42F82" w:rsidRPr="3D002A6E">
        <w:rPr>
          <w:color w:val="auto"/>
        </w:rPr>
        <w:t>3</w:t>
      </w:r>
      <w:r w:rsidRPr="3D002A6E">
        <w:rPr>
          <w:color w:val="auto"/>
        </w:rPr>
        <w:t xml:space="preserve">.0 </w:t>
      </w:r>
      <w:r w:rsidR="00072D06" w:rsidRPr="3D002A6E">
        <w:rPr>
          <w:color w:val="auto"/>
        </w:rPr>
        <w:t>must be capable of</w:t>
      </w:r>
      <w:r w:rsidRPr="3D002A6E">
        <w:rPr>
          <w:color w:val="auto"/>
        </w:rPr>
        <w:t xml:space="preserve"> </w:t>
      </w:r>
      <w:r w:rsidR="00072D06" w:rsidRPr="3D002A6E">
        <w:rPr>
          <w:color w:val="auto"/>
        </w:rPr>
        <w:t>assessing</w:t>
      </w:r>
      <w:r w:rsidRPr="3D002A6E">
        <w:rPr>
          <w:color w:val="auto"/>
        </w:rPr>
        <w:t xml:space="preserve"> provider geography, cost, quality, utilization, performance, and risk. </w:t>
      </w:r>
      <w:r w:rsidR="00081999" w:rsidRPr="3D002A6E">
        <w:rPr>
          <w:color w:val="auto"/>
        </w:rPr>
        <w:t>It must enable this analysis</w:t>
      </w:r>
      <w:r w:rsidRPr="3D002A6E">
        <w:rPr>
          <w:color w:val="auto"/>
        </w:rPr>
        <w:t xml:space="preserve"> per individual provider, provider type (e.g., physician, specialist, etc.), medical group, hospital/facility, health plan, and health plan type. For example, HEI </w:t>
      </w:r>
      <w:r w:rsidR="00A42F82" w:rsidRPr="3D002A6E">
        <w:rPr>
          <w:color w:val="auto"/>
        </w:rPr>
        <w:t>3</w:t>
      </w:r>
      <w:r w:rsidRPr="3D002A6E">
        <w:rPr>
          <w:color w:val="auto"/>
        </w:rPr>
        <w:t xml:space="preserve">.0 users will apply evidence-based measures, compare patient outcomes, </w:t>
      </w:r>
      <w:r w:rsidR="040ED0FF" w:rsidRPr="3D002A6E">
        <w:rPr>
          <w:color w:val="auto"/>
        </w:rPr>
        <w:t xml:space="preserve">and </w:t>
      </w:r>
      <w:r w:rsidRPr="3D002A6E">
        <w:rPr>
          <w:color w:val="auto"/>
        </w:rPr>
        <w:t xml:space="preserve">assess the provision of preventive services. Covered California </w:t>
      </w:r>
      <w:r w:rsidR="00081999" w:rsidRPr="3D002A6E">
        <w:rPr>
          <w:color w:val="auto"/>
        </w:rPr>
        <w:t xml:space="preserve">will use HEI </w:t>
      </w:r>
      <w:r w:rsidR="00A42F82" w:rsidRPr="3D002A6E">
        <w:rPr>
          <w:color w:val="auto"/>
        </w:rPr>
        <w:t>3</w:t>
      </w:r>
      <w:r w:rsidR="00081999" w:rsidRPr="3D002A6E">
        <w:rPr>
          <w:color w:val="auto"/>
        </w:rPr>
        <w:t>.0</w:t>
      </w:r>
      <w:r w:rsidRPr="3D002A6E">
        <w:rPr>
          <w:color w:val="auto"/>
        </w:rPr>
        <w:t xml:space="preserve"> to evaluate network adequacy and access to care, including </w:t>
      </w:r>
      <w:r w:rsidR="00762734" w:rsidRPr="3D002A6E">
        <w:rPr>
          <w:color w:val="auto"/>
        </w:rPr>
        <w:t>Essential Community Providers (</w:t>
      </w:r>
      <w:r w:rsidRPr="3D002A6E">
        <w:rPr>
          <w:color w:val="auto"/>
        </w:rPr>
        <w:t>ECPs</w:t>
      </w:r>
      <w:r w:rsidR="00762734" w:rsidRPr="3D002A6E">
        <w:rPr>
          <w:color w:val="auto"/>
        </w:rPr>
        <w:t>)</w:t>
      </w:r>
      <w:r w:rsidRPr="3D002A6E">
        <w:rPr>
          <w:color w:val="auto"/>
        </w:rPr>
        <w:t>, prima</w:t>
      </w:r>
      <w:r w:rsidR="00081999" w:rsidRPr="3D002A6E">
        <w:rPr>
          <w:color w:val="auto"/>
        </w:rPr>
        <w:t>r</w:t>
      </w:r>
      <w:r w:rsidRPr="3D002A6E">
        <w:rPr>
          <w:color w:val="auto"/>
        </w:rPr>
        <w:t xml:space="preserve">y care providers, and specialty providers.  </w:t>
      </w:r>
    </w:p>
    <w:p w14:paraId="24C17765" w14:textId="77777777" w:rsidR="003F5560" w:rsidRDefault="003F5560" w:rsidP="007364E4">
      <w:pPr>
        <w:pStyle w:val="StyleListParagraphRed"/>
        <w:ind w:left="1440"/>
        <w:rPr>
          <w:color w:val="auto"/>
        </w:rPr>
      </w:pPr>
    </w:p>
    <w:p w14:paraId="73214E3E" w14:textId="0E1A5F2A" w:rsidR="007364E4" w:rsidRDefault="00574D27" w:rsidP="007364E4">
      <w:pPr>
        <w:pStyle w:val="StyleListParagraphRed"/>
        <w:ind w:left="1440"/>
        <w:rPr>
          <w:color w:val="EE0000"/>
        </w:rPr>
      </w:pPr>
      <w:r w:rsidRPr="00B62029">
        <w:rPr>
          <w:color w:val="auto"/>
        </w:rPr>
        <w:t xml:space="preserve">Detailed provider quality and auditing requirements appear in Exhibit A, Attachment </w:t>
      </w:r>
      <w:r w:rsidR="00A42F82">
        <w:rPr>
          <w:color w:val="auto"/>
        </w:rPr>
        <w:t>2</w:t>
      </w:r>
      <w:r w:rsidR="00A42F82" w:rsidRPr="00B62029">
        <w:rPr>
          <w:color w:val="auto"/>
        </w:rPr>
        <w:t xml:space="preserve"> </w:t>
      </w:r>
      <w:r w:rsidRPr="00B62029">
        <w:rPr>
          <w:color w:val="auto"/>
        </w:rPr>
        <w:t xml:space="preserve">– Detailed </w:t>
      </w:r>
      <w:r w:rsidR="00762734">
        <w:rPr>
          <w:color w:val="auto"/>
        </w:rPr>
        <w:t xml:space="preserve">Functional </w:t>
      </w:r>
      <w:r w:rsidRPr="00B62029">
        <w:rPr>
          <w:color w:val="auto"/>
        </w:rPr>
        <w:t>Requirements.</w:t>
      </w:r>
      <w:r w:rsidR="00A42F82">
        <w:rPr>
          <w:color w:val="auto"/>
        </w:rPr>
        <w:t xml:space="preserve">  </w:t>
      </w:r>
      <w:r w:rsidR="00A42F82" w:rsidRPr="0068594D">
        <w:rPr>
          <w:color w:val="EE0000"/>
        </w:rPr>
        <w:t xml:space="preserve">[See RFP Template G – Functional Requirements, tab “QA </w:t>
      </w:r>
      <w:proofErr w:type="spellStart"/>
      <w:r w:rsidR="00A42F82" w:rsidRPr="0068594D">
        <w:rPr>
          <w:color w:val="EE0000"/>
        </w:rPr>
        <w:t>Prvdr</w:t>
      </w:r>
      <w:proofErr w:type="spellEnd"/>
      <w:r w:rsidR="00A42F82" w:rsidRPr="0068594D">
        <w:rPr>
          <w:color w:val="EE0000"/>
        </w:rPr>
        <w:t xml:space="preserve"> </w:t>
      </w:r>
      <w:proofErr w:type="spellStart"/>
      <w:r w:rsidR="00A42F82" w:rsidRPr="0068594D">
        <w:rPr>
          <w:color w:val="EE0000"/>
        </w:rPr>
        <w:t>Qlty</w:t>
      </w:r>
      <w:proofErr w:type="spellEnd"/>
      <w:r w:rsidR="00A42F82" w:rsidRPr="0068594D">
        <w:rPr>
          <w:color w:val="EE0000"/>
        </w:rPr>
        <w:t xml:space="preserve"> &amp; Aud.”.]</w:t>
      </w:r>
    </w:p>
    <w:p w14:paraId="21197816" w14:textId="77777777" w:rsidR="00F61376" w:rsidRDefault="00F61376" w:rsidP="007364E4">
      <w:pPr>
        <w:pStyle w:val="StyleListParagraphRed"/>
        <w:ind w:left="1440"/>
        <w:rPr>
          <w:color w:val="EE0000"/>
        </w:rPr>
      </w:pPr>
    </w:p>
    <w:p w14:paraId="759AEC83" w14:textId="5571CFE6" w:rsidR="00F61376" w:rsidRDefault="00EA2E03" w:rsidP="5D40BDC3">
      <w:pPr>
        <w:pStyle w:val="StyleListParagraphRed"/>
        <w:keepNext/>
        <w:numPr>
          <w:ilvl w:val="0"/>
          <w:numId w:val="31"/>
        </w:numPr>
        <w:ind w:left="1440"/>
        <w:rPr>
          <w:color w:val="EE0000"/>
        </w:rPr>
      </w:pPr>
      <w:r w:rsidRPr="5D40BDC3">
        <w:rPr>
          <w:color w:val="000000" w:themeColor="text1"/>
        </w:rPr>
        <w:t>Integrated</w:t>
      </w:r>
      <w:r w:rsidR="00F61376" w:rsidRPr="5D40BDC3">
        <w:rPr>
          <w:color w:val="000000" w:themeColor="text1"/>
        </w:rPr>
        <w:t xml:space="preserve"> Benchmark</w:t>
      </w:r>
      <w:r w:rsidRPr="5D40BDC3">
        <w:rPr>
          <w:color w:val="000000" w:themeColor="text1"/>
        </w:rPr>
        <w:t>s</w:t>
      </w:r>
      <w:r w:rsidR="00F61376" w:rsidRPr="5D40BDC3">
        <w:rPr>
          <w:color w:val="000000" w:themeColor="text1"/>
        </w:rPr>
        <w:t xml:space="preserve"> and Indices </w:t>
      </w:r>
    </w:p>
    <w:p w14:paraId="14B33352" w14:textId="350F1EBC" w:rsidR="00DB7509" w:rsidRDefault="00DB7509" w:rsidP="5D40BDC3">
      <w:pPr>
        <w:pStyle w:val="StyleListParagraphRed"/>
        <w:keepNext/>
        <w:ind w:left="1440"/>
        <w:rPr>
          <w:color w:val="auto"/>
        </w:rPr>
      </w:pPr>
    </w:p>
    <w:p w14:paraId="604BB323" w14:textId="77777777" w:rsidR="009C2C2A" w:rsidRDefault="00134EDE" w:rsidP="007364E4">
      <w:pPr>
        <w:pStyle w:val="StyleListParagraphRed"/>
        <w:ind w:left="1440"/>
        <w:rPr>
          <w:color w:val="auto"/>
        </w:rPr>
      </w:pPr>
      <w:r w:rsidRPr="5D40BDC3">
        <w:rPr>
          <w:color w:val="auto"/>
        </w:rPr>
        <w:t xml:space="preserve">HEI 3.0 </w:t>
      </w:r>
      <w:r w:rsidR="001D5058" w:rsidRPr="5D40BDC3">
        <w:rPr>
          <w:color w:val="auto"/>
        </w:rPr>
        <w:t>must integrate</w:t>
      </w:r>
      <w:r w:rsidR="00D42508" w:rsidRPr="5D40BDC3">
        <w:rPr>
          <w:color w:val="auto"/>
        </w:rPr>
        <w:t xml:space="preserve"> industry benchmarks for effective comparative analyses. These </w:t>
      </w:r>
      <w:r w:rsidR="00563D10" w:rsidRPr="5D40BDC3">
        <w:rPr>
          <w:color w:val="auto"/>
        </w:rPr>
        <w:t xml:space="preserve">include financial benchmarks, such as </w:t>
      </w:r>
      <w:r w:rsidR="00762734" w:rsidRPr="5D40BDC3">
        <w:rPr>
          <w:color w:val="auto"/>
        </w:rPr>
        <w:t>Medicare</w:t>
      </w:r>
      <w:r w:rsidR="00563D10" w:rsidRPr="5D40BDC3">
        <w:rPr>
          <w:color w:val="auto"/>
        </w:rPr>
        <w:t xml:space="preserve"> and Medicaid pricing equivalents</w:t>
      </w:r>
      <w:r w:rsidR="00860456" w:rsidRPr="5D40BDC3">
        <w:rPr>
          <w:color w:val="auto"/>
        </w:rPr>
        <w:t>, and proxy pricing for capitated data.</w:t>
      </w:r>
      <w:r w:rsidR="00E1679B" w:rsidRPr="5D40BDC3">
        <w:rPr>
          <w:color w:val="auto"/>
        </w:rPr>
        <w:t xml:space="preserve"> The Contractor must also be capable of geocoding enrollee data</w:t>
      </w:r>
      <w:r w:rsidR="00860456" w:rsidRPr="5D40BDC3">
        <w:rPr>
          <w:color w:val="auto"/>
        </w:rPr>
        <w:t xml:space="preserve"> and incorporat</w:t>
      </w:r>
      <w:r w:rsidR="00762734" w:rsidRPr="5D40BDC3">
        <w:rPr>
          <w:color w:val="auto"/>
        </w:rPr>
        <w:t>ing</w:t>
      </w:r>
      <w:r w:rsidR="00860456" w:rsidRPr="5D40BDC3">
        <w:rPr>
          <w:color w:val="auto"/>
        </w:rPr>
        <w:t xml:space="preserve"> </w:t>
      </w:r>
      <w:r w:rsidR="000050FD" w:rsidRPr="5D40BDC3">
        <w:rPr>
          <w:color w:val="auto"/>
        </w:rPr>
        <w:t xml:space="preserve">place-based indices, including </w:t>
      </w:r>
      <w:r w:rsidR="00762734" w:rsidRPr="5D40BDC3">
        <w:rPr>
          <w:color w:val="auto"/>
        </w:rPr>
        <w:t xml:space="preserve">the </w:t>
      </w:r>
      <w:r w:rsidR="000050FD" w:rsidRPr="5D40BDC3">
        <w:rPr>
          <w:color w:val="auto"/>
        </w:rPr>
        <w:t>Health</w:t>
      </w:r>
      <w:r w:rsidR="00762734" w:rsidRPr="5D40BDC3">
        <w:rPr>
          <w:color w:val="auto"/>
        </w:rPr>
        <w:t>y</w:t>
      </w:r>
      <w:r w:rsidR="000050FD" w:rsidRPr="5D40BDC3">
        <w:rPr>
          <w:color w:val="auto"/>
        </w:rPr>
        <w:t xml:space="preserve"> Places Index (HPI) and Social Vulnerability Index (SVI).</w:t>
      </w:r>
      <w:r w:rsidR="00762734" w:rsidRPr="5D40BDC3">
        <w:rPr>
          <w:color w:val="auto"/>
        </w:rPr>
        <w:t xml:space="preserve">  </w:t>
      </w:r>
    </w:p>
    <w:p w14:paraId="6614D806" w14:textId="77777777" w:rsidR="009C2C2A" w:rsidRDefault="009C2C2A" w:rsidP="007364E4">
      <w:pPr>
        <w:pStyle w:val="StyleListParagraphRed"/>
        <w:ind w:left="1440"/>
        <w:rPr>
          <w:color w:val="auto"/>
        </w:rPr>
      </w:pPr>
    </w:p>
    <w:p w14:paraId="06E8B3C6" w14:textId="522810AF" w:rsidR="00134EDE" w:rsidRPr="00EA2E03" w:rsidRDefault="00762734" w:rsidP="007364E4">
      <w:pPr>
        <w:pStyle w:val="StyleListParagraphRed"/>
        <w:ind w:left="1440"/>
        <w:rPr>
          <w:highlight w:val="yellow"/>
        </w:rPr>
      </w:pPr>
      <w:r>
        <w:rPr>
          <w:color w:val="auto"/>
        </w:rPr>
        <w:t xml:space="preserve">Detailed benchmark and indices integration requirements appear in Exhibit A, Attachment 2 – Detailed Functional Requirements. </w:t>
      </w:r>
      <w:r w:rsidRPr="00EA2E03">
        <w:rPr>
          <w:color w:val="EE0000"/>
        </w:rPr>
        <w:t>[See RFP Template G – Functional Requirements, tabs “AG2 Transformation Delivery” (requirement</w:t>
      </w:r>
      <w:r w:rsidR="00100F2B" w:rsidRPr="00EA2E03">
        <w:rPr>
          <w:color w:val="EE0000"/>
        </w:rPr>
        <w:t>s</w:t>
      </w:r>
      <w:r w:rsidRPr="00EA2E03">
        <w:rPr>
          <w:color w:val="EE0000"/>
        </w:rPr>
        <w:t xml:space="preserve"> AG2.04</w:t>
      </w:r>
      <w:r w:rsidR="00100F2B" w:rsidRPr="00EA2E03">
        <w:rPr>
          <w:color w:val="EE0000"/>
        </w:rPr>
        <w:t>, AG2.08, AG2.14</w:t>
      </w:r>
      <w:r w:rsidR="00100F2B">
        <w:rPr>
          <w:color w:val="EE0000"/>
        </w:rPr>
        <w:t>, AG2.15</w:t>
      </w:r>
      <w:r w:rsidRPr="00EA2E03">
        <w:rPr>
          <w:color w:val="EE0000"/>
        </w:rPr>
        <w:t xml:space="preserve">), </w:t>
      </w:r>
      <w:r w:rsidR="00100F2B">
        <w:rPr>
          <w:color w:val="EE0000"/>
        </w:rPr>
        <w:t>“CA Common Analytics” (requirement CA.02),</w:t>
      </w:r>
      <w:r w:rsidR="00EA2E03">
        <w:rPr>
          <w:color w:val="EE0000"/>
        </w:rPr>
        <w:t xml:space="preserve"> and “QA </w:t>
      </w:r>
      <w:proofErr w:type="spellStart"/>
      <w:r w:rsidR="00EA2E03">
        <w:rPr>
          <w:color w:val="EE0000"/>
        </w:rPr>
        <w:t>Prvdr</w:t>
      </w:r>
      <w:proofErr w:type="spellEnd"/>
      <w:r w:rsidR="00EA2E03">
        <w:rPr>
          <w:color w:val="EE0000"/>
        </w:rPr>
        <w:t xml:space="preserve"> </w:t>
      </w:r>
      <w:proofErr w:type="spellStart"/>
      <w:r w:rsidR="00EA2E03">
        <w:rPr>
          <w:color w:val="EE0000"/>
        </w:rPr>
        <w:t>Qlty</w:t>
      </w:r>
      <w:proofErr w:type="spellEnd"/>
      <w:r w:rsidR="00EA2E03">
        <w:rPr>
          <w:color w:val="EE0000"/>
        </w:rPr>
        <w:t xml:space="preserve"> &amp; Aud.” (requirement QA.07, QA.10).]</w:t>
      </w:r>
    </w:p>
    <w:p w14:paraId="5FC38FCA" w14:textId="77777777" w:rsidR="007364E4" w:rsidRPr="00AF702B" w:rsidRDefault="007364E4" w:rsidP="007364E4">
      <w:pPr>
        <w:pStyle w:val="StyleListParagraphRed"/>
        <w:ind w:left="1440"/>
        <w:rPr>
          <w:color w:val="auto"/>
        </w:rPr>
      </w:pPr>
    </w:p>
    <w:p w14:paraId="31A71CC5" w14:textId="6AFF6B2E" w:rsidR="00574D27" w:rsidRPr="00AF702B" w:rsidRDefault="00574D27" w:rsidP="00574D27">
      <w:pPr>
        <w:pStyle w:val="StyleListParagraphAfter0pt"/>
        <w:numPr>
          <w:ilvl w:val="0"/>
          <w:numId w:val="40"/>
        </w:numPr>
      </w:pPr>
      <w:r>
        <w:t>Implementation and Transition (Out)</w:t>
      </w:r>
    </w:p>
    <w:p w14:paraId="73078628" w14:textId="77777777" w:rsidR="00574D27" w:rsidRDefault="00574D27" w:rsidP="00574D27">
      <w:pPr>
        <w:ind w:left="1080"/>
      </w:pPr>
    </w:p>
    <w:p w14:paraId="4FC8DD70" w14:textId="13C7931E" w:rsidR="009C2C2A" w:rsidRDefault="00574D27" w:rsidP="004D193B">
      <w:pPr>
        <w:pStyle w:val="ListParagraph"/>
        <w:spacing w:after="0"/>
        <w:ind w:left="1080"/>
      </w:pPr>
      <w:r>
        <w:t xml:space="preserve">During the first year </w:t>
      </w:r>
      <w:r w:rsidR="00072D06">
        <w:t xml:space="preserve">of this Agreement, </w:t>
      </w:r>
      <w:r>
        <w:t xml:space="preserve">the Contractor shall replicate applicable HEI </w:t>
      </w:r>
      <w:r w:rsidR="00A42F82">
        <w:t>2</w:t>
      </w:r>
      <w:r>
        <w:t>.0 database contents and capabilities in its own environment</w:t>
      </w:r>
      <w:r w:rsidR="00EA2E03">
        <w:t>(s)</w:t>
      </w:r>
      <w:r>
        <w:t xml:space="preserve"> and perform such non-recurring implementation work as is necessary to assume all production responsibilities by </w:t>
      </w:r>
      <w:r w:rsidR="00072D06">
        <w:t>the conclusion of the first year</w:t>
      </w:r>
      <w:r>
        <w:t xml:space="preserve">. </w:t>
      </w:r>
      <w:r w:rsidR="00E44C33">
        <w:t xml:space="preserve">This will include close collaboration with </w:t>
      </w:r>
      <w:r w:rsidR="00EA2E03">
        <w:t>Q</w:t>
      </w:r>
      <w:r w:rsidR="00C45BB5">
        <w:t>ualified Health</w:t>
      </w:r>
      <w:r w:rsidR="00EA2E03">
        <w:t xml:space="preserve"> and </w:t>
      </w:r>
      <w:r w:rsidR="00C45BB5">
        <w:t xml:space="preserve">Dental Plans </w:t>
      </w:r>
      <w:r w:rsidR="00E44C33">
        <w:t xml:space="preserve">to ensure seamless </w:t>
      </w:r>
      <w:r w:rsidR="00525DCA">
        <w:t xml:space="preserve">crossover to a new system and </w:t>
      </w:r>
      <w:r w:rsidR="00EA2E03">
        <w:t xml:space="preserve">adherence to </w:t>
      </w:r>
      <w:r w:rsidR="00525DCA">
        <w:t xml:space="preserve">data submission </w:t>
      </w:r>
      <w:r w:rsidR="004D193B">
        <w:t xml:space="preserve">requirements. </w:t>
      </w:r>
      <w:r>
        <w:t xml:space="preserve">In the final years </w:t>
      </w:r>
      <w:r w:rsidR="00072D06">
        <w:t xml:space="preserve">of this Agreement, </w:t>
      </w:r>
      <w:r>
        <w:t>the Contractor shall assist Covered California in planning and executing transition of responsibilities to another vendor</w:t>
      </w:r>
      <w:r w:rsidR="00347754">
        <w:t>,</w:t>
      </w:r>
      <w:r w:rsidR="00072D06">
        <w:t xml:space="preserve"> if necessary</w:t>
      </w:r>
      <w:r>
        <w:t xml:space="preserve">.  </w:t>
      </w:r>
    </w:p>
    <w:p w14:paraId="2534E23D" w14:textId="77777777" w:rsidR="009C2C2A" w:rsidRDefault="009C2C2A" w:rsidP="004D193B">
      <w:pPr>
        <w:pStyle w:val="ListParagraph"/>
        <w:spacing w:after="0"/>
        <w:ind w:left="1080"/>
      </w:pPr>
    </w:p>
    <w:p w14:paraId="02B2AF83" w14:textId="612D62D1" w:rsidR="00574D27" w:rsidRDefault="00574D27" w:rsidP="004D193B">
      <w:pPr>
        <w:pStyle w:val="ListParagraph"/>
        <w:spacing w:after="0"/>
        <w:ind w:left="1080"/>
      </w:pPr>
      <w:r w:rsidRPr="004E30DC">
        <w:t xml:space="preserve">Detailed </w:t>
      </w:r>
      <w:r>
        <w:t>implementation and transition (out)</w:t>
      </w:r>
      <w:r w:rsidRPr="004E30DC">
        <w:t xml:space="preserve"> requirements appear in Exhibit A, Attachment </w:t>
      </w:r>
      <w:r w:rsidR="00EA2E03">
        <w:t>3</w:t>
      </w:r>
      <w:r w:rsidR="00EA2E03" w:rsidRPr="004E30DC">
        <w:t xml:space="preserve"> </w:t>
      </w:r>
      <w:r w:rsidRPr="004E30DC">
        <w:t xml:space="preserve">– Detailed </w:t>
      </w:r>
      <w:r w:rsidR="00EA2E03">
        <w:t xml:space="preserve">Project Management, Implementation, Performance, and Security </w:t>
      </w:r>
      <w:r w:rsidRPr="004E30DC">
        <w:t>Requirements.</w:t>
      </w:r>
      <w:r w:rsidR="00A42F82">
        <w:t xml:space="preserve">  </w:t>
      </w:r>
      <w:r w:rsidR="00A42F82" w:rsidRPr="004D193B">
        <w:rPr>
          <w:color w:val="EE0000"/>
        </w:rPr>
        <w:t xml:space="preserve">[See RFP Template I – </w:t>
      </w:r>
      <w:r w:rsidR="00870D0C" w:rsidRPr="004D193B">
        <w:rPr>
          <w:color w:val="EE0000"/>
        </w:rPr>
        <w:t xml:space="preserve">Project Management, Implementation, Performance, and Security </w:t>
      </w:r>
      <w:r w:rsidR="00A42F82" w:rsidRPr="004D193B">
        <w:rPr>
          <w:color w:val="EE0000"/>
        </w:rPr>
        <w:t>Requirements, tabs “DDC Design Dev Cust”</w:t>
      </w:r>
      <w:r w:rsidR="00870D0C" w:rsidRPr="004D193B">
        <w:rPr>
          <w:color w:val="EE0000"/>
        </w:rPr>
        <w:t xml:space="preserve"> and</w:t>
      </w:r>
      <w:r w:rsidR="00A42F82" w:rsidRPr="004D193B">
        <w:rPr>
          <w:color w:val="EE0000"/>
        </w:rPr>
        <w:t xml:space="preserve"> “TR Transition”.]</w:t>
      </w:r>
    </w:p>
    <w:p w14:paraId="1C03D530" w14:textId="77777777" w:rsidR="00574D27" w:rsidRDefault="00574D27" w:rsidP="00574D27">
      <w:pPr>
        <w:ind w:left="1080"/>
      </w:pPr>
    </w:p>
    <w:p w14:paraId="2EA8940C" w14:textId="3974706F" w:rsidR="00574D27" w:rsidRPr="00AF702B" w:rsidRDefault="00574D27" w:rsidP="00574D27">
      <w:pPr>
        <w:pStyle w:val="StyleListParagraphAfter0pt"/>
        <w:numPr>
          <w:ilvl w:val="0"/>
          <w:numId w:val="40"/>
        </w:numPr>
      </w:pPr>
      <w:r>
        <w:t>Training</w:t>
      </w:r>
    </w:p>
    <w:p w14:paraId="1444543F" w14:textId="60613328" w:rsidR="00574D27" w:rsidRDefault="00574D27" w:rsidP="00574D27">
      <w:pPr>
        <w:ind w:left="1080"/>
      </w:pPr>
    </w:p>
    <w:p w14:paraId="556EBFEC" w14:textId="77777777" w:rsidR="00A14A61" w:rsidRDefault="00574D27" w:rsidP="00574D27">
      <w:pPr>
        <w:ind w:left="1080"/>
      </w:pPr>
      <w:r>
        <w:t>The Contractor shall provide initial and ongoing training, relevant training materials, and knowledge transfer to Covered California staff.</w:t>
      </w:r>
      <w:r w:rsidR="004D193B">
        <w:t xml:space="preserve"> </w:t>
      </w:r>
      <w:r>
        <w:t>It shall support Covered California</w:t>
      </w:r>
      <w:r w:rsidR="00081999">
        <w:t>’s design and development of analytic output</w:t>
      </w:r>
      <w:r>
        <w:t xml:space="preserve"> </w:t>
      </w:r>
      <w:r w:rsidR="00081999">
        <w:t xml:space="preserve">and </w:t>
      </w:r>
      <w:r w:rsidR="00A02309">
        <w:t xml:space="preserve">help interpret and communicate the results, including to Covered California’s leadership. </w:t>
      </w:r>
    </w:p>
    <w:p w14:paraId="53B4F696" w14:textId="77777777" w:rsidR="00A14A61" w:rsidRDefault="00A14A61" w:rsidP="00574D27">
      <w:pPr>
        <w:ind w:left="1080"/>
      </w:pPr>
    </w:p>
    <w:p w14:paraId="0BF478ED" w14:textId="522AEC38" w:rsidR="00574D27" w:rsidRDefault="00574D27" w:rsidP="00574D27">
      <w:pPr>
        <w:ind w:left="1080"/>
      </w:pPr>
      <w:r w:rsidRPr="004E30DC">
        <w:t xml:space="preserve">Detailed training requirements appear in Exhibit A, Attachment </w:t>
      </w:r>
      <w:r w:rsidR="00EA2E03">
        <w:t>3</w:t>
      </w:r>
      <w:r w:rsidR="00EA2E03" w:rsidRPr="004E30DC">
        <w:t xml:space="preserve"> </w:t>
      </w:r>
      <w:r w:rsidRPr="004E30DC">
        <w:t xml:space="preserve">– Detailed </w:t>
      </w:r>
      <w:r w:rsidR="00EA2E03">
        <w:t xml:space="preserve">Project Management, Implementation, Performance, and Security </w:t>
      </w:r>
      <w:r w:rsidRPr="004E30DC">
        <w:t>Requirements.</w:t>
      </w:r>
      <w:r w:rsidR="00A42F82">
        <w:t xml:space="preserve">  </w:t>
      </w:r>
      <w:r w:rsidR="00A42F82" w:rsidRPr="0068594D">
        <w:rPr>
          <w:color w:val="EE0000"/>
        </w:rPr>
        <w:t>[See RFP Template I –</w:t>
      </w:r>
      <w:r w:rsidR="00870D0C">
        <w:rPr>
          <w:color w:val="EE0000"/>
        </w:rPr>
        <w:t xml:space="preserve"> Project Management, Implementation, Performance, and Security</w:t>
      </w:r>
      <w:r w:rsidR="00A42F82" w:rsidRPr="0068594D">
        <w:rPr>
          <w:color w:val="EE0000"/>
        </w:rPr>
        <w:t xml:space="preserve"> Requirements, tab “KN Knowledge Trans Train”.]</w:t>
      </w:r>
    </w:p>
    <w:p w14:paraId="09C89E2F" w14:textId="77777777" w:rsidR="00574D27" w:rsidRDefault="00574D27" w:rsidP="00574D27">
      <w:pPr>
        <w:ind w:left="1080"/>
      </w:pPr>
    </w:p>
    <w:p w14:paraId="13AD7E35" w14:textId="1272FD04" w:rsidR="00574D27" w:rsidRPr="00AF702B" w:rsidRDefault="00574D27" w:rsidP="0068594D">
      <w:pPr>
        <w:pStyle w:val="StyleListParagraphAfter0pt"/>
        <w:keepNext/>
        <w:numPr>
          <w:ilvl w:val="0"/>
          <w:numId w:val="40"/>
        </w:numPr>
      </w:pPr>
      <w:r>
        <w:t>Maintenance and Operations</w:t>
      </w:r>
    </w:p>
    <w:p w14:paraId="01CF8183" w14:textId="68FEDDB3" w:rsidR="00574D27" w:rsidRDefault="00574D27" w:rsidP="0068594D">
      <w:pPr>
        <w:keepNext/>
        <w:ind w:left="1080"/>
      </w:pPr>
    </w:p>
    <w:p w14:paraId="55867642" w14:textId="77777777" w:rsidR="00BD624B" w:rsidRDefault="00574D27" w:rsidP="00574D27">
      <w:pPr>
        <w:ind w:left="1080"/>
      </w:pPr>
      <w:r>
        <w:t xml:space="preserve">The Contractor shall maintain and operate HEI </w:t>
      </w:r>
      <w:r w:rsidR="00A42F82">
        <w:t>3</w:t>
      </w:r>
      <w:r>
        <w:t xml:space="preserve">.0 in the continental United States and provide all hardware, software, security, privacy, and technical support to ensure that Covered California’s data are fully secure, available 24/7 for reporting, and fully backed up. The Contractor shall perform operational activities, including, but not limited to, </w:t>
      </w:r>
      <w:r w:rsidR="00A80B6A">
        <w:t xml:space="preserve">timely </w:t>
      </w:r>
      <w:r>
        <w:t xml:space="preserve">data refreshes, reporting, data quality feedback to data suppliers, security scans, installation of patches and upgrades, table maintenance, database tuning, performance monitoring, and help desk support. </w:t>
      </w:r>
    </w:p>
    <w:p w14:paraId="701BF408" w14:textId="77777777" w:rsidR="00BD624B" w:rsidRDefault="00BD624B" w:rsidP="00574D27">
      <w:pPr>
        <w:ind w:left="1080"/>
      </w:pPr>
    </w:p>
    <w:p w14:paraId="148BFEF0" w14:textId="24E13E33" w:rsidR="00574D27" w:rsidRDefault="00574D27" w:rsidP="00574D27">
      <w:pPr>
        <w:ind w:left="1080"/>
      </w:pPr>
      <w:r w:rsidRPr="004E30DC">
        <w:t xml:space="preserve">Detailed maintenance and operations requirements appear in Exhibit A, Attachment </w:t>
      </w:r>
      <w:r w:rsidR="00EA2E03">
        <w:t>3</w:t>
      </w:r>
      <w:r w:rsidR="00EA2E03" w:rsidRPr="004E30DC">
        <w:t xml:space="preserve"> </w:t>
      </w:r>
      <w:r w:rsidRPr="004E30DC">
        <w:t xml:space="preserve">– Detailed </w:t>
      </w:r>
      <w:r w:rsidR="00EA2E03">
        <w:t xml:space="preserve">Project Management, Implementation, Performance, and Security </w:t>
      </w:r>
      <w:r w:rsidRPr="004E30DC">
        <w:t>Requirements.</w:t>
      </w:r>
      <w:r w:rsidR="00A42F82">
        <w:t xml:space="preserve">  </w:t>
      </w:r>
      <w:r w:rsidR="00A42F82" w:rsidRPr="0068594D">
        <w:rPr>
          <w:color w:val="EE0000"/>
        </w:rPr>
        <w:t xml:space="preserve">[See RFP Template I – </w:t>
      </w:r>
      <w:r w:rsidR="00870D0C">
        <w:rPr>
          <w:color w:val="EE0000"/>
        </w:rPr>
        <w:t xml:space="preserve">Project Management, Implementation, Performance, and Security </w:t>
      </w:r>
      <w:r w:rsidR="00A42F82" w:rsidRPr="0068594D">
        <w:rPr>
          <w:color w:val="EE0000"/>
        </w:rPr>
        <w:t>Requirements, tabs “DDC Design Dev Cust” (requirement DDC.10), “SP SLRs and Performance”, and “RSA Reg Sec Audit”.]</w:t>
      </w:r>
    </w:p>
    <w:p w14:paraId="32278AF3" w14:textId="46E5E5A9" w:rsidR="00574D27" w:rsidRDefault="00574D27" w:rsidP="00574D27">
      <w:pPr>
        <w:ind w:left="1080"/>
      </w:pPr>
    </w:p>
    <w:p w14:paraId="3F3C398E" w14:textId="2C22B217" w:rsidR="00335E63" w:rsidRPr="00AF702B" w:rsidRDefault="00335E63" w:rsidP="00335E63">
      <w:pPr>
        <w:pStyle w:val="StyleListParagraphAfter0pt"/>
        <w:numPr>
          <w:ilvl w:val="0"/>
          <w:numId w:val="40"/>
        </w:numPr>
      </w:pPr>
      <w:r>
        <w:t>Key Milestones and Tasks</w:t>
      </w:r>
    </w:p>
    <w:p w14:paraId="0478DC46" w14:textId="4A16DB85" w:rsidR="00335E63" w:rsidRDefault="00335E63" w:rsidP="00335E63">
      <w:pPr>
        <w:ind w:left="1080"/>
      </w:pPr>
    </w:p>
    <w:p w14:paraId="69F05BE0" w14:textId="280D7120" w:rsidR="00335E63" w:rsidRDefault="00335E63" w:rsidP="00335E63">
      <w:pPr>
        <w:ind w:left="1080"/>
        <w:rPr>
          <w:rFonts w:cs="Arial"/>
          <w:color w:val="FF0000"/>
          <w:szCs w:val="24"/>
        </w:rPr>
      </w:pPr>
      <w:r w:rsidRPr="0072286D">
        <w:rPr>
          <w:rFonts w:cs="Arial"/>
          <w:szCs w:val="24"/>
        </w:rPr>
        <w:t>Covered California has identified high-level milestones affiliated with completing the Scope of Work.</w:t>
      </w:r>
      <w:r w:rsidR="00A42F82">
        <w:rPr>
          <w:rFonts w:cs="Arial"/>
          <w:szCs w:val="24"/>
        </w:rPr>
        <w:t xml:space="preserve">  </w:t>
      </w:r>
      <w:r w:rsidR="00A42F82" w:rsidRPr="0068594D">
        <w:rPr>
          <w:rFonts w:cs="Arial"/>
          <w:color w:val="EE0000"/>
          <w:szCs w:val="24"/>
        </w:rPr>
        <w:t>[Covered California expects the Proposer to meet or exceed these dates or provide acceptable alternatives.  The Proposer should provide its approach for achieving these and other milestones / tasks in Technical Proposal Sections H, J, and K.]</w:t>
      </w:r>
    </w:p>
    <w:p w14:paraId="3B4B01E1" w14:textId="7D6D7341" w:rsidR="00335E63" w:rsidRPr="004E30DC" w:rsidRDefault="00335E63" w:rsidP="00C828D2">
      <w:pPr>
        <w:pStyle w:val="Caption"/>
        <w:keepNext/>
        <w:spacing w:before="240" w:after="120"/>
        <w:ind w:left="806"/>
        <w:jc w:val="center"/>
        <w:rPr>
          <w:rFonts w:ascii="Arial" w:hAnsi="Arial" w:cs="Arial"/>
          <w:b/>
          <w:bCs/>
          <w:i w:val="0"/>
          <w:iCs w:val="0"/>
          <w:color w:val="auto"/>
          <w:sz w:val="24"/>
          <w:szCs w:val="24"/>
        </w:rPr>
      </w:pPr>
      <w:r w:rsidRPr="004E30DC">
        <w:rPr>
          <w:rFonts w:ascii="Arial" w:hAnsi="Arial" w:cs="Arial"/>
          <w:b/>
          <w:bCs/>
          <w:i w:val="0"/>
          <w:iCs w:val="0"/>
          <w:color w:val="auto"/>
          <w:sz w:val="24"/>
          <w:szCs w:val="24"/>
        </w:rPr>
        <w:t xml:space="preserve">Table </w:t>
      </w:r>
      <w:r w:rsidRPr="004E30DC">
        <w:rPr>
          <w:rFonts w:ascii="Arial" w:hAnsi="Arial" w:cs="Arial"/>
          <w:b/>
          <w:bCs/>
          <w:i w:val="0"/>
          <w:iCs w:val="0"/>
          <w:color w:val="auto"/>
          <w:sz w:val="24"/>
          <w:szCs w:val="24"/>
        </w:rPr>
        <w:fldChar w:fldCharType="begin"/>
      </w:r>
      <w:r w:rsidRPr="004E30DC">
        <w:rPr>
          <w:rFonts w:ascii="Arial" w:hAnsi="Arial" w:cs="Arial"/>
          <w:b/>
          <w:bCs/>
          <w:i w:val="0"/>
          <w:iCs w:val="0"/>
          <w:color w:val="auto"/>
          <w:sz w:val="24"/>
          <w:szCs w:val="24"/>
        </w:rPr>
        <w:instrText xml:space="preserve"> SEQ Table \* ARABIC </w:instrText>
      </w:r>
      <w:r w:rsidRPr="004E30DC">
        <w:rPr>
          <w:rFonts w:ascii="Arial" w:hAnsi="Arial" w:cs="Arial"/>
          <w:b/>
          <w:bCs/>
          <w:i w:val="0"/>
          <w:iCs w:val="0"/>
          <w:color w:val="auto"/>
          <w:sz w:val="24"/>
          <w:szCs w:val="24"/>
        </w:rPr>
        <w:fldChar w:fldCharType="separate"/>
      </w:r>
      <w:r w:rsidR="001B34EA">
        <w:rPr>
          <w:rFonts w:ascii="Arial" w:hAnsi="Arial" w:cs="Arial"/>
          <w:b/>
          <w:bCs/>
          <w:i w:val="0"/>
          <w:iCs w:val="0"/>
          <w:noProof/>
          <w:color w:val="auto"/>
          <w:sz w:val="24"/>
          <w:szCs w:val="24"/>
        </w:rPr>
        <w:t>2</w:t>
      </w:r>
      <w:r w:rsidRPr="004E30DC">
        <w:rPr>
          <w:rFonts w:ascii="Arial" w:hAnsi="Arial" w:cs="Arial"/>
          <w:b/>
          <w:bCs/>
          <w:i w:val="0"/>
          <w:iCs w:val="0"/>
          <w:color w:val="auto"/>
          <w:sz w:val="24"/>
          <w:szCs w:val="24"/>
        </w:rPr>
        <w:fldChar w:fldCharType="end"/>
      </w:r>
      <w:r w:rsidRPr="004E30DC">
        <w:rPr>
          <w:rFonts w:ascii="Arial" w:hAnsi="Arial" w:cs="Arial"/>
          <w:b/>
          <w:bCs/>
          <w:i w:val="0"/>
          <w:iCs w:val="0"/>
          <w:color w:val="auto"/>
          <w:sz w:val="24"/>
          <w:szCs w:val="24"/>
        </w:rPr>
        <w:t xml:space="preserve">. </w:t>
      </w:r>
      <w:r>
        <w:rPr>
          <w:rFonts w:ascii="Arial" w:hAnsi="Arial" w:cs="Arial"/>
          <w:b/>
          <w:bCs/>
          <w:i w:val="0"/>
          <w:iCs w:val="0"/>
          <w:color w:val="auto"/>
          <w:sz w:val="24"/>
          <w:szCs w:val="24"/>
        </w:rPr>
        <w:t>Key Milestones and Tasks</w:t>
      </w:r>
    </w:p>
    <w:tbl>
      <w:tblPr>
        <w:tblStyle w:val="TableGrid"/>
        <w:tblW w:w="0" w:type="auto"/>
        <w:tblInd w:w="828" w:type="dxa"/>
        <w:tblLook w:val="00A0" w:firstRow="1" w:lastRow="0" w:firstColumn="1" w:lastColumn="0" w:noHBand="0" w:noVBand="0"/>
      </w:tblPr>
      <w:tblGrid>
        <w:gridCol w:w="7073"/>
        <w:gridCol w:w="1449"/>
      </w:tblGrid>
      <w:tr w:rsidR="00335E63" w:rsidRPr="00521492" w14:paraId="0522F934" w14:textId="77777777" w:rsidTr="03009040">
        <w:trPr>
          <w:cantSplit/>
          <w:trHeight w:val="512"/>
          <w:tblHeader/>
        </w:trPr>
        <w:tc>
          <w:tcPr>
            <w:tcW w:w="0" w:type="auto"/>
            <w:tcBorders>
              <w:top w:val="single" w:sz="4" w:space="0" w:color="auto"/>
              <w:left w:val="single" w:sz="4" w:space="0" w:color="auto"/>
              <w:bottom w:val="single" w:sz="4" w:space="0" w:color="auto"/>
              <w:right w:val="single" w:sz="4" w:space="0" w:color="auto"/>
            </w:tcBorders>
            <w:shd w:val="clear" w:color="auto" w:fill="002060"/>
          </w:tcPr>
          <w:p w14:paraId="4793EA62" w14:textId="77777777" w:rsidR="00335E63" w:rsidRPr="00521492" w:rsidRDefault="00335E63" w:rsidP="00B50129">
            <w:pPr>
              <w:pStyle w:val="ListParagraph"/>
              <w:spacing w:before="120" w:after="120"/>
              <w:ind w:left="43"/>
              <w:contextualSpacing w:val="0"/>
              <w:rPr>
                <w:b/>
                <w:color w:val="FFFFFF" w:themeColor="background1"/>
                <w:sz w:val="22"/>
                <w:szCs w:val="22"/>
              </w:rPr>
            </w:pPr>
            <w:r w:rsidRPr="00521492">
              <w:rPr>
                <w:b/>
                <w:color w:val="FFFFFF" w:themeColor="background1"/>
                <w:sz w:val="22"/>
                <w:szCs w:val="22"/>
              </w:rPr>
              <w:t>Key Milestones and Tasks</w:t>
            </w:r>
          </w:p>
        </w:tc>
        <w:tc>
          <w:tcPr>
            <w:tcW w:w="0" w:type="auto"/>
            <w:tcBorders>
              <w:top w:val="single" w:sz="4" w:space="0" w:color="auto"/>
              <w:left w:val="single" w:sz="4" w:space="0" w:color="auto"/>
              <w:bottom w:val="single" w:sz="4" w:space="0" w:color="auto"/>
              <w:right w:val="single" w:sz="4" w:space="0" w:color="auto"/>
            </w:tcBorders>
            <w:shd w:val="clear" w:color="auto" w:fill="002060"/>
          </w:tcPr>
          <w:p w14:paraId="10937CAF" w14:textId="77777777" w:rsidR="00335E63" w:rsidRPr="00521492" w:rsidRDefault="00335E63" w:rsidP="00B50129">
            <w:pPr>
              <w:pStyle w:val="ListParagraph"/>
              <w:spacing w:before="120" w:after="120"/>
              <w:ind w:left="0"/>
              <w:contextualSpacing w:val="0"/>
              <w:rPr>
                <w:b/>
                <w:i/>
                <w:iCs/>
                <w:color w:val="FFFFFF" w:themeColor="background1"/>
                <w:sz w:val="22"/>
                <w:szCs w:val="22"/>
              </w:rPr>
            </w:pPr>
            <w:r>
              <w:rPr>
                <w:b/>
                <w:color w:val="FFFFFF" w:themeColor="background1"/>
                <w:sz w:val="22"/>
                <w:szCs w:val="22"/>
              </w:rPr>
              <w:t>Date(s)</w:t>
            </w:r>
          </w:p>
        </w:tc>
      </w:tr>
      <w:tr w:rsidR="00335E63" w:rsidRPr="00521492" w14:paraId="2ABDE143" w14:textId="77777777" w:rsidTr="03009040">
        <w:trPr>
          <w:cantSplit/>
        </w:trPr>
        <w:tc>
          <w:tcPr>
            <w:tcW w:w="0" w:type="auto"/>
            <w:tcBorders>
              <w:top w:val="single" w:sz="4" w:space="0" w:color="auto"/>
            </w:tcBorders>
          </w:tcPr>
          <w:p w14:paraId="29BEF923" w14:textId="77777777" w:rsidR="00335E63" w:rsidRPr="00521492" w:rsidRDefault="00335E63" w:rsidP="00B50129">
            <w:pPr>
              <w:pStyle w:val="ListParagraph"/>
              <w:spacing w:before="120" w:after="120"/>
              <w:ind w:left="43"/>
              <w:contextualSpacing w:val="0"/>
              <w:rPr>
                <w:sz w:val="22"/>
                <w:szCs w:val="22"/>
              </w:rPr>
            </w:pPr>
            <w:r w:rsidRPr="00521492">
              <w:rPr>
                <w:sz w:val="22"/>
                <w:szCs w:val="22"/>
              </w:rPr>
              <w:t>Start contract</w:t>
            </w:r>
          </w:p>
        </w:tc>
        <w:tc>
          <w:tcPr>
            <w:tcW w:w="0" w:type="auto"/>
            <w:tcBorders>
              <w:top w:val="single" w:sz="4" w:space="0" w:color="auto"/>
            </w:tcBorders>
          </w:tcPr>
          <w:p w14:paraId="1E6884DD" w14:textId="7159FA63" w:rsidR="00335E63" w:rsidRPr="00521492" w:rsidRDefault="00335E63" w:rsidP="00B50129">
            <w:pPr>
              <w:spacing w:before="120" w:after="120"/>
              <w:ind w:left="-14"/>
              <w:rPr>
                <w:rFonts w:cs="Arial"/>
                <w:sz w:val="22"/>
                <w:szCs w:val="22"/>
              </w:rPr>
            </w:pPr>
            <w:r w:rsidRPr="00521492">
              <w:rPr>
                <w:rFonts w:cs="Arial"/>
                <w:sz w:val="22"/>
                <w:szCs w:val="22"/>
              </w:rPr>
              <w:t>7/1/</w:t>
            </w:r>
            <w:r w:rsidR="002367A9" w:rsidRPr="00521492">
              <w:rPr>
                <w:rFonts w:cs="Arial"/>
                <w:sz w:val="22"/>
                <w:szCs w:val="22"/>
              </w:rPr>
              <w:t>202</w:t>
            </w:r>
            <w:r w:rsidR="002367A9">
              <w:rPr>
                <w:rFonts w:cs="Arial"/>
                <w:sz w:val="22"/>
                <w:szCs w:val="22"/>
              </w:rPr>
              <w:t>6</w:t>
            </w:r>
          </w:p>
        </w:tc>
      </w:tr>
      <w:tr w:rsidR="002367A9" w:rsidRPr="00521492" w14:paraId="419C308D" w14:textId="77777777" w:rsidTr="03009040">
        <w:trPr>
          <w:cantSplit/>
        </w:trPr>
        <w:tc>
          <w:tcPr>
            <w:tcW w:w="0" w:type="auto"/>
          </w:tcPr>
          <w:p w14:paraId="5AC349F5" w14:textId="79EADD98" w:rsidR="002367A9" w:rsidRDefault="002367A9" w:rsidP="00B50129">
            <w:pPr>
              <w:pStyle w:val="ListParagraph"/>
              <w:spacing w:before="120" w:after="120"/>
              <w:ind w:left="43"/>
              <w:contextualSpacing w:val="0"/>
              <w:rPr>
                <w:sz w:val="22"/>
                <w:szCs w:val="22"/>
              </w:rPr>
            </w:pPr>
            <w:r>
              <w:rPr>
                <w:sz w:val="22"/>
                <w:szCs w:val="22"/>
              </w:rPr>
              <w:t>Conduct PM.01 Project Kickoff Presentation</w:t>
            </w:r>
          </w:p>
        </w:tc>
        <w:tc>
          <w:tcPr>
            <w:tcW w:w="0" w:type="auto"/>
          </w:tcPr>
          <w:p w14:paraId="10F928BA" w14:textId="13B71820" w:rsidR="002367A9" w:rsidRDefault="002367A9" w:rsidP="00B50129">
            <w:pPr>
              <w:spacing w:before="120" w:after="120"/>
              <w:ind w:left="-14"/>
              <w:rPr>
                <w:rFonts w:cs="Arial"/>
                <w:sz w:val="22"/>
                <w:szCs w:val="22"/>
              </w:rPr>
            </w:pPr>
            <w:r>
              <w:rPr>
                <w:rFonts w:cs="Arial"/>
                <w:sz w:val="22"/>
                <w:szCs w:val="22"/>
              </w:rPr>
              <w:t>Jul. – Aug. 2026</w:t>
            </w:r>
          </w:p>
        </w:tc>
      </w:tr>
      <w:tr w:rsidR="002367A9" w:rsidRPr="00521492" w14:paraId="58065CFC" w14:textId="77777777" w:rsidTr="03009040">
        <w:trPr>
          <w:cantSplit/>
        </w:trPr>
        <w:tc>
          <w:tcPr>
            <w:tcW w:w="0" w:type="auto"/>
          </w:tcPr>
          <w:p w14:paraId="7575C030" w14:textId="330D03C9" w:rsidR="002367A9" w:rsidRDefault="002367A9" w:rsidP="00B50129">
            <w:pPr>
              <w:pStyle w:val="ListParagraph"/>
              <w:spacing w:before="120" w:after="120"/>
              <w:ind w:left="43"/>
              <w:contextualSpacing w:val="0"/>
              <w:rPr>
                <w:sz w:val="22"/>
                <w:szCs w:val="22"/>
              </w:rPr>
            </w:pPr>
            <w:r>
              <w:rPr>
                <w:sz w:val="22"/>
                <w:szCs w:val="22"/>
              </w:rPr>
              <w:t>Collaborate with HEI 2.0 Vendor on completion or revision of its Transition (Out) Plan, i.e., plan is ready to execute</w:t>
            </w:r>
          </w:p>
        </w:tc>
        <w:tc>
          <w:tcPr>
            <w:tcW w:w="0" w:type="auto"/>
          </w:tcPr>
          <w:p w14:paraId="415AEB6C" w14:textId="41F69C4F" w:rsidR="002367A9" w:rsidRDefault="002367A9" w:rsidP="00B50129">
            <w:pPr>
              <w:spacing w:before="120" w:after="120"/>
              <w:ind w:left="-14"/>
              <w:rPr>
                <w:rFonts w:cs="Arial"/>
                <w:sz w:val="22"/>
                <w:szCs w:val="22"/>
              </w:rPr>
            </w:pPr>
            <w:r>
              <w:rPr>
                <w:rFonts w:cs="Arial"/>
                <w:sz w:val="22"/>
                <w:szCs w:val="22"/>
              </w:rPr>
              <w:t>Jul. – Aug. 2026</w:t>
            </w:r>
          </w:p>
        </w:tc>
      </w:tr>
      <w:tr w:rsidR="00335E63" w:rsidRPr="00521492" w14:paraId="0C5EAADE" w14:textId="79AEC8BC" w:rsidTr="03009040">
        <w:trPr>
          <w:cantSplit/>
        </w:trPr>
        <w:tc>
          <w:tcPr>
            <w:tcW w:w="0" w:type="auto"/>
          </w:tcPr>
          <w:p w14:paraId="4248F865" w14:textId="54F4BD2A" w:rsidR="00335E63" w:rsidRDefault="00335E63" w:rsidP="00B50129">
            <w:pPr>
              <w:pStyle w:val="ListParagraph"/>
              <w:spacing w:before="120" w:after="120"/>
              <w:ind w:left="43"/>
              <w:contextualSpacing w:val="0"/>
              <w:rPr>
                <w:sz w:val="22"/>
                <w:szCs w:val="22"/>
              </w:rPr>
            </w:pPr>
            <w:r>
              <w:rPr>
                <w:sz w:val="22"/>
                <w:szCs w:val="22"/>
              </w:rPr>
              <w:t xml:space="preserve">Deliver </w:t>
            </w:r>
            <w:r w:rsidR="002367A9">
              <w:rPr>
                <w:sz w:val="22"/>
                <w:szCs w:val="22"/>
              </w:rPr>
              <w:t xml:space="preserve">PM.02 Project Management Plan and </w:t>
            </w:r>
            <w:r>
              <w:rPr>
                <w:sz w:val="22"/>
                <w:szCs w:val="22"/>
              </w:rPr>
              <w:t>PM.03-04 Project Workplan and Schedule for Covered California review and approval</w:t>
            </w:r>
          </w:p>
        </w:tc>
        <w:tc>
          <w:tcPr>
            <w:tcW w:w="0" w:type="auto"/>
          </w:tcPr>
          <w:p w14:paraId="046E0912" w14:textId="321D1D73" w:rsidR="00335E63" w:rsidRPr="00521492" w:rsidRDefault="002367A9" w:rsidP="00B50129">
            <w:pPr>
              <w:spacing w:before="120" w:after="120"/>
              <w:ind w:left="-14"/>
              <w:rPr>
                <w:rFonts w:cs="Arial"/>
                <w:sz w:val="22"/>
                <w:szCs w:val="22"/>
              </w:rPr>
            </w:pPr>
            <w:r>
              <w:rPr>
                <w:rFonts w:cs="Arial"/>
                <w:sz w:val="22"/>
                <w:szCs w:val="22"/>
              </w:rPr>
              <w:t>8/31</w:t>
            </w:r>
            <w:r w:rsidR="00335E63">
              <w:rPr>
                <w:rFonts w:cs="Arial"/>
                <w:sz w:val="22"/>
                <w:szCs w:val="22"/>
              </w:rPr>
              <w:t>/202</w:t>
            </w:r>
            <w:r>
              <w:rPr>
                <w:rFonts w:cs="Arial"/>
                <w:sz w:val="22"/>
                <w:szCs w:val="22"/>
              </w:rPr>
              <w:t>6</w:t>
            </w:r>
          </w:p>
        </w:tc>
      </w:tr>
      <w:tr w:rsidR="00335E63" w:rsidRPr="00521492" w14:paraId="27551246" w14:textId="65F21EF7" w:rsidTr="03009040">
        <w:trPr>
          <w:cantSplit/>
        </w:trPr>
        <w:tc>
          <w:tcPr>
            <w:tcW w:w="0" w:type="auto"/>
          </w:tcPr>
          <w:p w14:paraId="26CDCA63" w14:textId="505B8A8B" w:rsidR="00335E63" w:rsidRPr="00521492" w:rsidRDefault="00335E63" w:rsidP="54AD35D0">
            <w:pPr>
              <w:pStyle w:val="ListParagraph"/>
              <w:spacing w:before="120" w:after="120"/>
              <w:ind w:left="43"/>
              <w:rPr>
                <w:sz w:val="22"/>
                <w:szCs w:val="22"/>
              </w:rPr>
            </w:pPr>
            <w:r>
              <w:rPr>
                <w:sz w:val="22"/>
                <w:szCs w:val="22"/>
              </w:rPr>
              <w:t>Deliver DDC.01 Design Document (including design of</w:t>
            </w:r>
            <w:r w:rsidR="00193B92">
              <w:rPr>
                <w:sz w:val="22"/>
                <w:szCs w:val="22"/>
              </w:rPr>
              <w:t xml:space="preserve"> intake</w:t>
            </w:r>
            <w:r>
              <w:rPr>
                <w:sz w:val="22"/>
                <w:szCs w:val="22"/>
              </w:rPr>
              <w:t xml:space="preserve"> </w:t>
            </w:r>
            <w:r w:rsidR="00193B92">
              <w:rPr>
                <w:sz w:val="22"/>
                <w:szCs w:val="22"/>
              </w:rPr>
              <w:t xml:space="preserve">interfaces for </w:t>
            </w:r>
            <w:proofErr w:type="spellStart"/>
            <w:r w:rsidR="00193B92">
              <w:rPr>
                <w:sz w:val="22"/>
                <w:szCs w:val="22"/>
              </w:rPr>
              <w:t>CalHEERS</w:t>
            </w:r>
            <w:proofErr w:type="spellEnd"/>
            <w:r w:rsidR="00193B92">
              <w:rPr>
                <w:sz w:val="22"/>
                <w:szCs w:val="22"/>
              </w:rPr>
              <w:t xml:space="preserve"> and CCSB enrollment (AG1.08-11), QHP data (AG1.08-09, 12-13), and QDP data (AG1.08-09, 13-14)</w:t>
            </w:r>
            <w:r w:rsidDel="002F6D24">
              <w:rPr>
                <w:sz w:val="22"/>
                <w:szCs w:val="22"/>
              </w:rPr>
              <w:t>)</w:t>
            </w:r>
            <w:r>
              <w:rPr>
                <w:sz w:val="22"/>
                <w:szCs w:val="22"/>
              </w:rPr>
              <w:t xml:space="preserve"> for Covered California review and approval</w:t>
            </w:r>
          </w:p>
        </w:tc>
        <w:tc>
          <w:tcPr>
            <w:tcW w:w="0" w:type="auto"/>
          </w:tcPr>
          <w:p w14:paraId="3FD9F33C" w14:textId="114463A2" w:rsidR="00335E63" w:rsidRPr="00521492" w:rsidRDefault="00193B92" w:rsidP="00B50129">
            <w:pPr>
              <w:spacing w:before="120" w:after="120"/>
              <w:ind w:left="-14"/>
              <w:rPr>
                <w:rFonts w:cs="Arial"/>
                <w:sz w:val="22"/>
                <w:szCs w:val="22"/>
              </w:rPr>
            </w:pPr>
            <w:r>
              <w:rPr>
                <w:rFonts w:cs="Arial"/>
                <w:sz w:val="22"/>
                <w:szCs w:val="22"/>
              </w:rPr>
              <w:t>11/30</w:t>
            </w:r>
            <w:r w:rsidR="00E92C45">
              <w:rPr>
                <w:rFonts w:cs="Arial"/>
                <w:sz w:val="22"/>
                <w:szCs w:val="22"/>
              </w:rPr>
              <w:t>/</w:t>
            </w:r>
            <w:r>
              <w:rPr>
                <w:rFonts w:cs="Arial"/>
                <w:sz w:val="22"/>
                <w:szCs w:val="22"/>
              </w:rPr>
              <w:t>2026</w:t>
            </w:r>
          </w:p>
        </w:tc>
      </w:tr>
      <w:tr w:rsidR="00335E63" w:rsidRPr="00521492" w14:paraId="26569CAE" w14:textId="2B6B0648" w:rsidTr="03009040">
        <w:trPr>
          <w:cantSplit/>
        </w:trPr>
        <w:tc>
          <w:tcPr>
            <w:tcW w:w="0" w:type="auto"/>
            <w:tcBorders>
              <w:bottom w:val="single" w:sz="4" w:space="0" w:color="auto"/>
            </w:tcBorders>
          </w:tcPr>
          <w:p w14:paraId="245B16E4" w14:textId="70A66A77" w:rsidR="00335E63" w:rsidRDefault="00335E63" w:rsidP="00B50129">
            <w:pPr>
              <w:pStyle w:val="ListParagraph"/>
              <w:spacing w:before="120" w:after="120"/>
              <w:ind w:left="43"/>
              <w:contextualSpacing w:val="0"/>
              <w:rPr>
                <w:sz w:val="22"/>
                <w:szCs w:val="22"/>
              </w:rPr>
            </w:pPr>
            <w:r>
              <w:rPr>
                <w:sz w:val="22"/>
                <w:szCs w:val="22"/>
              </w:rPr>
              <w:t>Deliver DDC.03 Test Plan for Covered California review and approval</w:t>
            </w:r>
          </w:p>
        </w:tc>
        <w:tc>
          <w:tcPr>
            <w:tcW w:w="0" w:type="auto"/>
            <w:tcBorders>
              <w:bottom w:val="single" w:sz="4" w:space="0" w:color="auto"/>
            </w:tcBorders>
          </w:tcPr>
          <w:p w14:paraId="5589E658" w14:textId="48B9922B" w:rsidR="00335E63" w:rsidRDefault="009C2FFC" w:rsidP="00B50129">
            <w:pPr>
              <w:spacing w:before="120" w:after="120"/>
              <w:rPr>
                <w:rFonts w:cs="Arial"/>
                <w:sz w:val="22"/>
                <w:szCs w:val="22"/>
              </w:rPr>
            </w:pPr>
            <w:r>
              <w:rPr>
                <w:rFonts w:cs="Arial"/>
                <w:sz w:val="22"/>
                <w:szCs w:val="22"/>
              </w:rPr>
              <w:t>1/31</w:t>
            </w:r>
            <w:r w:rsidR="00F50094">
              <w:rPr>
                <w:rFonts w:cs="Arial"/>
                <w:sz w:val="22"/>
                <w:szCs w:val="22"/>
              </w:rPr>
              <w:t>/</w:t>
            </w:r>
            <w:r>
              <w:rPr>
                <w:rFonts w:cs="Arial"/>
                <w:sz w:val="22"/>
                <w:szCs w:val="22"/>
              </w:rPr>
              <w:t>2027</w:t>
            </w:r>
          </w:p>
        </w:tc>
      </w:tr>
      <w:tr w:rsidR="00335E63" w:rsidRPr="00521492" w14:paraId="667547D2" w14:textId="1BC93F1A" w:rsidTr="03009040">
        <w:trPr>
          <w:cantSplit/>
        </w:trPr>
        <w:tc>
          <w:tcPr>
            <w:tcW w:w="0" w:type="auto"/>
            <w:tcBorders>
              <w:bottom w:val="single" w:sz="4" w:space="0" w:color="auto"/>
            </w:tcBorders>
          </w:tcPr>
          <w:p w14:paraId="63C58977" w14:textId="4B170D05" w:rsidR="00335E63" w:rsidRDefault="00335E63" w:rsidP="00B50129">
            <w:pPr>
              <w:pStyle w:val="ListParagraph"/>
              <w:spacing w:before="120" w:after="120"/>
              <w:ind w:left="43"/>
              <w:contextualSpacing w:val="0"/>
              <w:rPr>
                <w:sz w:val="22"/>
                <w:szCs w:val="22"/>
              </w:rPr>
            </w:pPr>
            <w:r>
              <w:rPr>
                <w:sz w:val="22"/>
                <w:szCs w:val="22"/>
              </w:rPr>
              <w:t>Deliver DDC.06 Test Results (</w:t>
            </w:r>
            <w:r w:rsidR="002B5565">
              <w:rPr>
                <w:sz w:val="22"/>
                <w:szCs w:val="22"/>
              </w:rPr>
              <w:t>for all testing other than User Acceptance Test</w:t>
            </w:r>
            <w:r>
              <w:rPr>
                <w:sz w:val="22"/>
                <w:szCs w:val="22"/>
              </w:rPr>
              <w:t>) for Covered California review and approval</w:t>
            </w:r>
          </w:p>
        </w:tc>
        <w:tc>
          <w:tcPr>
            <w:tcW w:w="0" w:type="auto"/>
            <w:tcBorders>
              <w:bottom w:val="single" w:sz="4" w:space="0" w:color="auto"/>
            </w:tcBorders>
          </w:tcPr>
          <w:p w14:paraId="2C37744C" w14:textId="46D09D99" w:rsidR="00335E63" w:rsidRDefault="002B5565" w:rsidP="00B50129">
            <w:pPr>
              <w:spacing w:before="120" w:after="120"/>
              <w:rPr>
                <w:rFonts w:cs="Arial"/>
                <w:sz w:val="22"/>
                <w:szCs w:val="22"/>
              </w:rPr>
            </w:pPr>
            <w:r>
              <w:rPr>
                <w:rFonts w:cs="Arial"/>
                <w:sz w:val="22"/>
                <w:szCs w:val="22"/>
              </w:rPr>
              <w:t>3/31</w:t>
            </w:r>
            <w:r w:rsidR="00F50094">
              <w:rPr>
                <w:rFonts w:cs="Arial"/>
                <w:sz w:val="22"/>
                <w:szCs w:val="22"/>
              </w:rPr>
              <w:t>/202</w:t>
            </w:r>
            <w:r>
              <w:rPr>
                <w:rFonts w:cs="Arial"/>
                <w:sz w:val="22"/>
                <w:szCs w:val="22"/>
              </w:rPr>
              <w:t>7</w:t>
            </w:r>
          </w:p>
        </w:tc>
      </w:tr>
      <w:tr w:rsidR="00335E63" w:rsidRPr="00521492" w14:paraId="586FD580" w14:textId="77777777" w:rsidTr="03009040">
        <w:trPr>
          <w:cantSplit/>
        </w:trPr>
        <w:tc>
          <w:tcPr>
            <w:tcW w:w="0" w:type="auto"/>
            <w:tcBorders>
              <w:bottom w:val="single" w:sz="4" w:space="0" w:color="auto"/>
            </w:tcBorders>
          </w:tcPr>
          <w:p w14:paraId="3C5136AE" w14:textId="77777777" w:rsidR="00335E63" w:rsidRDefault="00335E63" w:rsidP="00B50129">
            <w:pPr>
              <w:pStyle w:val="ListParagraph"/>
              <w:spacing w:before="120" w:after="120"/>
              <w:ind w:left="43"/>
              <w:contextualSpacing w:val="0"/>
              <w:rPr>
                <w:sz w:val="22"/>
                <w:szCs w:val="22"/>
              </w:rPr>
            </w:pPr>
            <w:r>
              <w:rPr>
                <w:sz w:val="22"/>
                <w:szCs w:val="22"/>
              </w:rPr>
              <w:t>Deliver KN.01 Knowledge Transfer and Training Plan for Covered California review and approval</w:t>
            </w:r>
          </w:p>
        </w:tc>
        <w:tc>
          <w:tcPr>
            <w:tcW w:w="0" w:type="auto"/>
            <w:tcBorders>
              <w:bottom w:val="single" w:sz="4" w:space="0" w:color="auto"/>
            </w:tcBorders>
          </w:tcPr>
          <w:p w14:paraId="12AB8090" w14:textId="6B17D926" w:rsidR="00335E63" w:rsidRDefault="002B5565" w:rsidP="00B50129">
            <w:pPr>
              <w:spacing w:before="120" w:after="120"/>
              <w:rPr>
                <w:rFonts w:cs="Arial"/>
                <w:sz w:val="22"/>
                <w:szCs w:val="22"/>
              </w:rPr>
            </w:pPr>
            <w:r>
              <w:rPr>
                <w:rFonts w:cs="Arial"/>
                <w:sz w:val="22"/>
                <w:szCs w:val="22"/>
              </w:rPr>
              <w:t>3/31</w:t>
            </w:r>
            <w:r w:rsidR="00335E63">
              <w:rPr>
                <w:rFonts w:cs="Arial"/>
                <w:sz w:val="22"/>
                <w:szCs w:val="22"/>
              </w:rPr>
              <w:t>/202</w:t>
            </w:r>
            <w:r>
              <w:rPr>
                <w:rFonts w:cs="Arial"/>
                <w:sz w:val="22"/>
                <w:szCs w:val="22"/>
              </w:rPr>
              <w:t>7</w:t>
            </w:r>
          </w:p>
        </w:tc>
      </w:tr>
      <w:tr w:rsidR="00335E63" w:rsidRPr="00521492" w14:paraId="637D47A6" w14:textId="77777777" w:rsidTr="03009040">
        <w:trPr>
          <w:cantSplit/>
        </w:trPr>
        <w:tc>
          <w:tcPr>
            <w:tcW w:w="0" w:type="auto"/>
            <w:tcBorders>
              <w:bottom w:val="single" w:sz="4" w:space="0" w:color="auto"/>
            </w:tcBorders>
          </w:tcPr>
          <w:p w14:paraId="555E6A63" w14:textId="77777777" w:rsidR="00335E63" w:rsidRDefault="00335E63" w:rsidP="00B50129">
            <w:pPr>
              <w:pStyle w:val="ListParagraph"/>
              <w:spacing w:before="120" w:after="120"/>
              <w:ind w:left="43"/>
              <w:contextualSpacing w:val="0"/>
              <w:rPr>
                <w:sz w:val="22"/>
                <w:szCs w:val="22"/>
              </w:rPr>
            </w:pPr>
            <w:r>
              <w:rPr>
                <w:sz w:val="22"/>
                <w:szCs w:val="22"/>
              </w:rPr>
              <w:t>Provide KN.02-10 User Training, including training materials</w:t>
            </w:r>
          </w:p>
        </w:tc>
        <w:tc>
          <w:tcPr>
            <w:tcW w:w="0" w:type="auto"/>
            <w:tcBorders>
              <w:bottom w:val="single" w:sz="4" w:space="0" w:color="auto"/>
            </w:tcBorders>
          </w:tcPr>
          <w:p w14:paraId="22243E78" w14:textId="3851631E" w:rsidR="00335E63" w:rsidRDefault="002B5565" w:rsidP="00B50129">
            <w:pPr>
              <w:spacing w:before="120" w:after="120"/>
              <w:rPr>
                <w:rFonts w:cs="Arial"/>
                <w:sz w:val="22"/>
                <w:szCs w:val="22"/>
              </w:rPr>
            </w:pPr>
            <w:r>
              <w:rPr>
                <w:rFonts w:cs="Arial"/>
                <w:sz w:val="22"/>
                <w:szCs w:val="22"/>
              </w:rPr>
              <w:t>April 2027</w:t>
            </w:r>
          </w:p>
        </w:tc>
      </w:tr>
      <w:tr w:rsidR="00335E63" w:rsidRPr="00521492" w14:paraId="60D9073C" w14:textId="02F2688F" w:rsidTr="03009040">
        <w:trPr>
          <w:cantSplit/>
        </w:trPr>
        <w:tc>
          <w:tcPr>
            <w:tcW w:w="0" w:type="auto"/>
            <w:tcBorders>
              <w:bottom w:val="single" w:sz="4" w:space="0" w:color="auto"/>
            </w:tcBorders>
          </w:tcPr>
          <w:p w14:paraId="5832A523" w14:textId="5C6F48DD" w:rsidR="00335E63" w:rsidRDefault="00335E63" w:rsidP="00B50129">
            <w:pPr>
              <w:pStyle w:val="ListParagraph"/>
              <w:spacing w:before="120" w:after="120"/>
              <w:ind w:left="43"/>
              <w:contextualSpacing w:val="0"/>
              <w:rPr>
                <w:sz w:val="22"/>
                <w:szCs w:val="22"/>
              </w:rPr>
            </w:pPr>
            <w:r>
              <w:rPr>
                <w:sz w:val="22"/>
                <w:szCs w:val="22"/>
              </w:rPr>
              <w:t>Initiate User Acceptance Testing, i.e., for tools</w:t>
            </w:r>
            <w:r w:rsidR="002B5565">
              <w:rPr>
                <w:sz w:val="22"/>
                <w:szCs w:val="22"/>
              </w:rPr>
              <w:t>;</w:t>
            </w:r>
            <w:r>
              <w:rPr>
                <w:sz w:val="22"/>
                <w:szCs w:val="22"/>
              </w:rPr>
              <w:t xml:space="preserve"> database</w:t>
            </w:r>
            <w:r w:rsidR="002B5565">
              <w:rPr>
                <w:sz w:val="22"/>
                <w:szCs w:val="22"/>
              </w:rPr>
              <w:t>s;</w:t>
            </w:r>
            <w:r>
              <w:rPr>
                <w:sz w:val="22"/>
                <w:szCs w:val="22"/>
              </w:rPr>
              <w:t xml:space="preserve"> successful transfer of HEI </w:t>
            </w:r>
            <w:r w:rsidR="002B5565">
              <w:rPr>
                <w:sz w:val="22"/>
                <w:szCs w:val="22"/>
              </w:rPr>
              <w:t>2</w:t>
            </w:r>
            <w:r>
              <w:rPr>
                <w:sz w:val="22"/>
                <w:szCs w:val="22"/>
              </w:rPr>
              <w:t>.0 data</w:t>
            </w:r>
            <w:r w:rsidR="002B5565">
              <w:rPr>
                <w:sz w:val="22"/>
                <w:szCs w:val="22"/>
              </w:rPr>
              <w:t>;</w:t>
            </w:r>
            <w:r>
              <w:rPr>
                <w:sz w:val="22"/>
                <w:szCs w:val="22"/>
              </w:rPr>
              <w:t xml:space="preserve"> </w:t>
            </w:r>
            <w:r w:rsidR="002B5565">
              <w:rPr>
                <w:sz w:val="22"/>
                <w:szCs w:val="22"/>
              </w:rPr>
              <w:t xml:space="preserve">Covered California, </w:t>
            </w:r>
            <w:proofErr w:type="spellStart"/>
            <w:r w:rsidR="002B5565">
              <w:rPr>
                <w:sz w:val="22"/>
                <w:szCs w:val="22"/>
              </w:rPr>
              <w:t>CalHEERS</w:t>
            </w:r>
            <w:proofErr w:type="spellEnd"/>
            <w:r w:rsidR="002B5565">
              <w:rPr>
                <w:sz w:val="22"/>
                <w:szCs w:val="22"/>
              </w:rPr>
              <w:t xml:space="preserve">, and QDP and </w:t>
            </w:r>
            <w:r>
              <w:rPr>
                <w:sz w:val="22"/>
                <w:szCs w:val="22"/>
              </w:rPr>
              <w:t>Q</w:t>
            </w:r>
            <w:r w:rsidR="002B5565">
              <w:rPr>
                <w:sz w:val="22"/>
                <w:szCs w:val="22"/>
              </w:rPr>
              <w:t>H</w:t>
            </w:r>
            <w:r>
              <w:rPr>
                <w:sz w:val="22"/>
                <w:szCs w:val="22"/>
              </w:rPr>
              <w:t>P Issuer data</w:t>
            </w:r>
            <w:r w:rsidR="002B5565">
              <w:rPr>
                <w:sz w:val="22"/>
                <w:szCs w:val="22"/>
              </w:rPr>
              <w:t>;</w:t>
            </w:r>
            <w:r>
              <w:rPr>
                <w:sz w:val="22"/>
                <w:szCs w:val="22"/>
              </w:rPr>
              <w:t xml:space="preserve"> applicable draft contents of Maintenance and Operations Plan, etc.</w:t>
            </w:r>
          </w:p>
        </w:tc>
        <w:tc>
          <w:tcPr>
            <w:tcW w:w="0" w:type="auto"/>
            <w:tcBorders>
              <w:bottom w:val="single" w:sz="4" w:space="0" w:color="auto"/>
            </w:tcBorders>
          </w:tcPr>
          <w:p w14:paraId="29F616E5" w14:textId="5F8D774A" w:rsidR="00335E63" w:rsidRDefault="00F50094" w:rsidP="00B50129">
            <w:pPr>
              <w:spacing w:before="120" w:after="120"/>
              <w:rPr>
                <w:rFonts w:cs="Arial"/>
                <w:sz w:val="22"/>
                <w:szCs w:val="22"/>
              </w:rPr>
            </w:pPr>
            <w:r>
              <w:rPr>
                <w:rFonts w:cs="Arial"/>
                <w:sz w:val="22"/>
                <w:szCs w:val="22"/>
              </w:rPr>
              <w:t>4/1/202</w:t>
            </w:r>
            <w:r w:rsidR="002B5565">
              <w:rPr>
                <w:rFonts w:cs="Arial"/>
                <w:sz w:val="22"/>
                <w:szCs w:val="22"/>
              </w:rPr>
              <w:t>7</w:t>
            </w:r>
          </w:p>
        </w:tc>
      </w:tr>
      <w:tr w:rsidR="00335E63" w:rsidRPr="00521492" w14:paraId="449FFD4F" w14:textId="77777777" w:rsidTr="03009040">
        <w:trPr>
          <w:cantSplit/>
        </w:trPr>
        <w:tc>
          <w:tcPr>
            <w:tcW w:w="0" w:type="auto"/>
            <w:tcBorders>
              <w:bottom w:val="single" w:sz="4" w:space="0" w:color="auto"/>
            </w:tcBorders>
          </w:tcPr>
          <w:p w14:paraId="00F783E9" w14:textId="7C007713" w:rsidR="00335E63" w:rsidRPr="00521492" w:rsidRDefault="00335E63" w:rsidP="00B50129">
            <w:pPr>
              <w:pStyle w:val="ListParagraph"/>
              <w:spacing w:before="120" w:after="120"/>
              <w:ind w:left="43"/>
              <w:contextualSpacing w:val="0"/>
              <w:rPr>
                <w:sz w:val="22"/>
                <w:szCs w:val="22"/>
              </w:rPr>
            </w:pPr>
            <w:r>
              <w:rPr>
                <w:sz w:val="22"/>
                <w:szCs w:val="22"/>
              </w:rPr>
              <w:t xml:space="preserve">Complete testing of </w:t>
            </w:r>
            <w:r w:rsidR="00F84F3E">
              <w:rPr>
                <w:sz w:val="22"/>
                <w:szCs w:val="22"/>
              </w:rPr>
              <w:t xml:space="preserve">Covered California small group enrollment, </w:t>
            </w:r>
            <w:proofErr w:type="spellStart"/>
            <w:r w:rsidR="00F84F3E">
              <w:rPr>
                <w:sz w:val="22"/>
                <w:szCs w:val="22"/>
              </w:rPr>
              <w:t>CalHEERS</w:t>
            </w:r>
            <w:proofErr w:type="spellEnd"/>
            <w:r w:rsidR="00F84F3E">
              <w:rPr>
                <w:sz w:val="22"/>
                <w:szCs w:val="22"/>
              </w:rPr>
              <w:t xml:space="preserve"> individual market QDP and QHP enrollment, and QDP and QHP Issuer data intake </w:t>
            </w:r>
            <w:r>
              <w:rPr>
                <w:sz w:val="22"/>
                <w:szCs w:val="22"/>
              </w:rPr>
              <w:t>interfaces, i.e., ready for production use (depending on ability of data suppliers to provide data)</w:t>
            </w:r>
          </w:p>
        </w:tc>
        <w:tc>
          <w:tcPr>
            <w:tcW w:w="0" w:type="auto"/>
            <w:tcBorders>
              <w:bottom w:val="single" w:sz="4" w:space="0" w:color="auto"/>
            </w:tcBorders>
          </w:tcPr>
          <w:p w14:paraId="328C1F78" w14:textId="10CCD1A9" w:rsidR="00335E63" w:rsidRPr="00521492" w:rsidRDefault="00F84F3E" w:rsidP="00B50129">
            <w:pPr>
              <w:spacing w:before="120" w:after="120"/>
              <w:rPr>
                <w:rFonts w:cs="Arial"/>
                <w:sz w:val="22"/>
                <w:szCs w:val="22"/>
              </w:rPr>
            </w:pPr>
            <w:r>
              <w:rPr>
                <w:rFonts w:cs="Arial"/>
                <w:sz w:val="22"/>
                <w:szCs w:val="22"/>
              </w:rPr>
              <w:t>5/31</w:t>
            </w:r>
            <w:r w:rsidR="006806A6">
              <w:rPr>
                <w:rFonts w:cs="Arial"/>
                <w:sz w:val="22"/>
                <w:szCs w:val="22"/>
              </w:rPr>
              <w:t>/202</w:t>
            </w:r>
            <w:r>
              <w:rPr>
                <w:rFonts w:cs="Arial"/>
                <w:sz w:val="22"/>
                <w:szCs w:val="22"/>
              </w:rPr>
              <w:t>7</w:t>
            </w:r>
          </w:p>
        </w:tc>
      </w:tr>
      <w:tr w:rsidR="00335E63" w:rsidRPr="00521492" w14:paraId="0D2F12A7" w14:textId="79534739" w:rsidTr="03009040">
        <w:trPr>
          <w:cantSplit/>
        </w:trPr>
        <w:tc>
          <w:tcPr>
            <w:tcW w:w="0" w:type="auto"/>
          </w:tcPr>
          <w:p w14:paraId="48C5A650" w14:textId="0D62A9CA" w:rsidR="00335E63" w:rsidRPr="00D27787" w:rsidRDefault="00335E63" w:rsidP="00B50129">
            <w:pPr>
              <w:pStyle w:val="ListParagraph"/>
              <w:spacing w:before="120" w:after="120"/>
              <w:ind w:left="43"/>
              <w:contextualSpacing w:val="0"/>
              <w:rPr>
                <w:sz w:val="22"/>
                <w:szCs w:val="22"/>
              </w:rPr>
            </w:pPr>
            <w:r>
              <w:rPr>
                <w:sz w:val="22"/>
                <w:szCs w:val="22"/>
              </w:rPr>
              <w:t>Deliver DDC.08 User Acceptance Test Results for Covered California review and approval</w:t>
            </w:r>
          </w:p>
        </w:tc>
        <w:tc>
          <w:tcPr>
            <w:tcW w:w="0" w:type="auto"/>
          </w:tcPr>
          <w:p w14:paraId="618A2EB7" w14:textId="0C0D5F41" w:rsidR="00335E63" w:rsidRDefault="00F84F3E" w:rsidP="00B50129">
            <w:pPr>
              <w:spacing w:before="120" w:after="120"/>
              <w:ind w:left="-19"/>
              <w:rPr>
                <w:rFonts w:cs="Arial"/>
                <w:sz w:val="22"/>
                <w:szCs w:val="22"/>
              </w:rPr>
            </w:pPr>
            <w:r>
              <w:rPr>
                <w:rFonts w:cs="Arial"/>
                <w:sz w:val="22"/>
                <w:szCs w:val="22"/>
              </w:rPr>
              <w:t>5/31/2027</w:t>
            </w:r>
          </w:p>
        </w:tc>
      </w:tr>
      <w:tr w:rsidR="00335E63" w:rsidRPr="00521492" w14:paraId="1F6315C2" w14:textId="77777777" w:rsidTr="03009040">
        <w:trPr>
          <w:cantSplit/>
        </w:trPr>
        <w:tc>
          <w:tcPr>
            <w:tcW w:w="0" w:type="auto"/>
          </w:tcPr>
          <w:p w14:paraId="082DE31D" w14:textId="3218BED3" w:rsidR="00335E63" w:rsidRDefault="00F84F3E" w:rsidP="00B50129">
            <w:pPr>
              <w:pStyle w:val="ListParagraph"/>
              <w:spacing w:before="120" w:after="120"/>
              <w:ind w:left="43"/>
              <w:contextualSpacing w:val="0"/>
              <w:rPr>
                <w:sz w:val="22"/>
                <w:szCs w:val="22"/>
              </w:rPr>
            </w:pPr>
            <w:r>
              <w:rPr>
                <w:sz w:val="22"/>
                <w:szCs w:val="22"/>
              </w:rPr>
              <w:t>Deliver DDC.10 Maintenance and Operations Plan (including Service Level Agreement) for Covered California review and approval</w:t>
            </w:r>
          </w:p>
        </w:tc>
        <w:tc>
          <w:tcPr>
            <w:tcW w:w="0" w:type="auto"/>
          </w:tcPr>
          <w:p w14:paraId="636E73F3" w14:textId="4F472DA2" w:rsidR="00335E63" w:rsidRPr="00521492" w:rsidRDefault="00F84F3E" w:rsidP="00B50129">
            <w:pPr>
              <w:spacing w:before="120" w:after="120"/>
              <w:rPr>
                <w:rFonts w:cs="Arial"/>
                <w:sz w:val="22"/>
                <w:szCs w:val="22"/>
              </w:rPr>
            </w:pPr>
            <w:r>
              <w:rPr>
                <w:rFonts w:cs="Arial"/>
                <w:sz w:val="22"/>
                <w:szCs w:val="22"/>
              </w:rPr>
              <w:t>5/31/2027</w:t>
            </w:r>
          </w:p>
        </w:tc>
      </w:tr>
      <w:tr w:rsidR="00F84F3E" w:rsidRPr="00521492" w14:paraId="59DC0427" w14:textId="77777777" w:rsidTr="03009040">
        <w:trPr>
          <w:cantSplit/>
        </w:trPr>
        <w:tc>
          <w:tcPr>
            <w:tcW w:w="0" w:type="auto"/>
          </w:tcPr>
          <w:p w14:paraId="58BF8457" w14:textId="2CB7A0F6" w:rsidR="00F84F3E" w:rsidRDefault="00F84F3E" w:rsidP="00B50129">
            <w:pPr>
              <w:pStyle w:val="ListParagraph"/>
              <w:spacing w:before="120" w:after="120"/>
              <w:ind w:left="43"/>
              <w:contextualSpacing w:val="0"/>
              <w:rPr>
                <w:sz w:val="22"/>
                <w:szCs w:val="22"/>
              </w:rPr>
            </w:pPr>
            <w:r>
              <w:rPr>
                <w:sz w:val="22"/>
                <w:szCs w:val="22"/>
              </w:rPr>
              <w:t>Initiate production Maintenance &amp; Operations, i.e., assume full responsibility for ongoing operations upon departure of HEI 2.0 Vendor</w:t>
            </w:r>
          </w:p>
        </w:tc>
        <w:tc>
          <w:tcPr>
            <w:tcW w:w="0" w:type="auto"/>
          </w:tcPr>
          <w:p w14:paraId="4644D63F" w14:textId="33FCD336" w:rsidR="00F84F3E" w:rsidRPr="03009040" w:rsidRDefault="00F84F3E" w:rsidP="00B50129">
            <w:pPr>
              <w:spacing w:before="120" w:after="120"/>
              <w:ind w:left="-14"/>
              <w:rPr>
                <w:rFonts w:cs="Arial"/>
                <w:sz w:val="22"/>
                <w:szCs w:val="22"/>
              </w:rPr>
            </w:pPr>
            <w:r>
              <w:rPr>
                <w:rFonts w:cs="Arial"/>
                <w:sz w:val="22"/>
                <w:szCs w:val="22"/>
              </w:rPr>
              <w:t>7/1/2027</w:t>
            </w:r>
          </w:p>
        </w:tc>
      </w:tr>
      <w:tr w:rsidR="00335E63" w:rsidRPr="00521492" w14:paraId="39DA5FFB" w14:textId="77777777" w:rsidTr="03009040">
        <w:trPr>
          <w:cantSplit/>
        </w:trPr>
        <w:tc>
          <w:tcPr>
            <w:tcW w:w="0" w:type="auto"/>
          </w:tcPr>
          <w:p w14:paraId="37467D35" w14:textId="77777777" w:rsidR="00335E63" w:rsidRPr="00224F3D" w:rsidRDefault="00335E63" w:rsidP="00B50129">
            <w:pPr>
              <w:pStyle w:val="ListParagraph"/>
              <w:spacing w:before="120" w:after="120"/>
              <w:ind w:left="43"/>
              <w:contextualSpacing w:val="0"/>
              <w:rPr>
                <w:sz w:val="22"/>
                <w:szCs w:val="22"/>
              </w:rPr>
            </w:pPr>
            <w:r>
              <w:rPr>
                <w:sz w:val="22"/>
                <w:szCs w:val="22"/>
              </w:rPr>
              <w:t>Deliver TR.01 Transition (Out) Plan for Covered California review and approval</w:t>
            </w:r>
          </w:p>
        </w:tc>
        <w:tc>
          <w:tcPr>
            <w:tcW w:w="0" w:type="auto"/>
          </w:tcPr>
          <w:p w14:paraId="263E29E8" w14:textId="6727E58A" w:rsidR="00335E63" w:rsidRPr="00224F3D" w:rsidRDefault="00F84F3E" w:rsidP="00B50129">
            <w:pPr>
              <w:spacing w:before="120" w:after="120"/>
              <w:ind w:left="-14"/>
              <w:rPr>
                <w:rFonts w:cs="Arial"/>
                <w:sz w:val="22"/>
                <w:szCs w:val="22"/>
              </w:rPr>
            </w:pPr>
            <w:r>
              <w:rPr>
                <w:rFonts w:cs="Arial"/>
                <w:sz w:val="22"/>
                <w:szCs w:val="22"/>
              </w:rPr>
              <w:t>7/31/2030</w:t>
            </w:r>
          </w:p>
        </w:tc>
      </w:tr>
    </w:tbl>
    <w:p w14:paraId="7CA866B2" w14:textId="29A0141C" w:rsidR="00335E63" w:rsidRDefault="00335E63" w:rsidP="00574D27">
      <w:pPr>
        <w:ind w:left="1080"/>
      </w:pPr>
    </w:p>
    <w:p w14:paraId="7D304405" w14:textId="77777777" w:rsidR="00335E63" w:rsidRDefault="00335E63" w:rsidP="00574D27">
      <w:pPr>
        <w:ind w:left="1080"/>
      </w:pPr>
    </w:p>
    <w:p w14:paraId="0680F144" w14:textId="4E6C0C12" w:rsidR="00ED7222" w:rsidRDefault="3BE54495" w:rsidP="00B62029">
      <w:pPr>
        <w:pStyle w:val="Heading2"/>
        <w:numPr>
          <w:ilvl w:val="0"/>
          <w:numId w:val="38"/>
        </w:numPr>
        <w:ind w:left="720" w:hanging="720"/>
        <w:rPr>
          <w:color w:val="FF0000"/>
          <w:u w:val="none"/>
        </w:rPr>
      </w:pPr>
      <w:r>
        <w:t>Unanticipated Tasks</w:t>
      </w:r>
    </w:p>
    <w:p w14:paraId="5BB9FECD" w14:textId="0970E833" w:rsidR="00ED7222" w:rsidRDefault="00ED7222" w:rsidP="00B62029">
      <w:pPr>
        <w:keepNext/>
      </w:pPr>
    </w:p>
    <w:p w14:paraId="70936CF0" w14:textId="6B5CFCC2" w:rsidR="00ED7222" w:rsidRPr="007D2FF9" w:rsidRDefault="6336769F" w:rsidP="00B62029">
      <w:pPr>
        <w:pStyle w:val="ListParagraph"/>
        <w:numPr>
          <w:ilvl w:val="0"/>
          <w:numId w:val="48"/>
        </w:numPr>
        <w:spacing w:after="0"/>
        <w:ind w:left="1080"/>
      </w:pPr>
      <w:proofErr w:type="gramStart"/>
      <w:r>
        <w:t>In the event that</w:t>
      </w:r>
      <w:proofErr w:type="gramEnd"/>
      <w:r>
        <w:t xml:space="preserve"> </w:t>
      </w:r>
      <w:r w:rsidR="250F198B">
        <w:t xml:space="preserve">additional work must be performed which was unforeseen and wholly unanticipated and is not specified in this Exhibit A – Scope of Work, but which in the opinion of both parties to this Agreement is necessary to the successful accomplishment of the general scope of work outlined, the procedures outlined in this Section will be employed.  Any additional tasks, services, or deliverables must be within the original Scope of Work as outlined in Exhibit A.  Contractor may not perform unrelated services that do not fulfill the Scope of Work.  The amount of funding for any additional tasks, services, or deliverables is subject to Covered California’s approval in accordance with its policies and procedures. </w:t>
      </w:r>
      <w:r>
        <w:br/>
      </w:r>
    </w:p>
    <w:p w14:paraId="62C72813" w14:textId="231F768B" w:rsidR="00ED7222" w:rsidRDefault="00ED7222" w:rsidP="00B62029">
      <w:pPr>
        <w:pStyle w:val="ListParagraph"/>
        <w:numPr>
          <w:ilvl w:val="0"/>
          <w:numId w:val="48"/>
        </w:numPr>
        <w:spacing w:after="0"/>
        <w:ind w:left="1080"/>
      </w:pPr>
      <w:r>
        <w:t xml:space="preserve">For each instance of necessary, unanticipated work not specified in this Exhibit A – Scope of Work, a Work Authorization shall be prepared in accordance with </w:t>
      </w:r>
      <w:r w:rsidR="00AD046D">
        <w:t>Covered California’s Exhibit A, Attachment 1 – Work Authorization template</w:t>
      </w:r>
      <w:r>
        <w:t>.</w:t>
      </w:r>
    </w:p>
    <w:p w14:paraId="0D594888" w14:textId="77777777" w:rsidR="00ED7222" w:rsidRPr="00DE5D4F" w:rsidRDefault="00ED7222" w:rsidP="00B62029">
      <w:pPr>
        <w:ind w:left="1080"/>
        <w:rPr>
          <w:rFonts w:cs="Arial"/>
        </w:rPr>
      </w:pPr>
    </w:p>
    <w:p w14:paraId="354044E6" w14:textId="77777777" w:rsidR="00ED7222" w:rsidRDefault="00ED7222" w:rsidP="00B62029">
      <w:pPr>
        <w:pStyle w:val="ListParagraph"/>
        <w:numPr>
          <w:ilvl w:val="0"/>
          <w:numId w:val="48"/>
        </w:numPr>
        <w:spacing w:after="0"/>
        <w:ind w:left="1080"/>
      </w:pPr>
      <w:r>
        <w:t xml:space="preserve">It is understood and agreed by both parties to this Agreement that </w:t>
      </w:r>
      <w:proofErr w:type="gramStart"/>
      <w:r>
        <w:t>all of</w:t>
      </w:r>
      <w:proofErr w:type="gramEnd"/>
      <w:r>
        <w:t xml:space="preserve"> the terms and conditions of this Agreement shall remain in force with the inclusion of any such Work Authorization.  Such Work Authorization shall in no way constitute an agreement other than as provided pursuant to this Agreement nor in any way amend or supersede any of the other provisions of this Agreement.</w:t>
      </w:r>
    </w:p>
    <w:p w14:paraId="7DA00DEF" w14:textId="77777777" w:rsidR="00ED7222" w:rsidRPr="00DE5D4F" w:rsidRDefault="00ED7222" w:rsidP="00B62029">
      <w:pPr>
        <w:ind w:left="1080"/>
        <w:rPr>
          <w:rFonts w:cs="Arial"/>
        </w:rPr>
      </w:pPr>
    </w:p>
    <w:p w14:paraId="004376A0" w14:textId="77777777" w:rsidR="00ED7222" w:rsidRDefault="00ED7222" w:rsidP="00B62029">
      <w:pPr>
        <w:pStyle w:val="ListParagraph"/>
        <w:numPr>
          <w:ilvl w:val="0"/>
          <w:numId w:val="48"/>
        </w:numPr>
        <w:spacing w:after="0"/>
        <w:ind w:left="1080"/>
      </w:pPr>
      <w:r>
        <w:t>Each Work Authorization shall consist of a detailed statement of the purpose, objective, or goals to be undertaken by Contractor, the job classification(s) or approximate skill level(s) of the personnel to be made available by Contractor, an identification of all significant materials to be developed by Contractor and delivered to Covered California, an identification of all significant materials to be delivered by Covered California to Contractor, an estimated time schedule for the provisions of these services by Contractor, completion criteria for the work to be performed, the name or identification of the Contractor personnel to be assigned, Contractor’s billing rates as identified in Exhibit B – Budget Detail and Payment Provisions per work hour, and Contractor’s estimated total cost of the Work Authorization.</w:t>
      </w:r>
    </w:p>
    <w:p w14:paraId="372A81B6" w14:textId="77777777" w:rsidR="00ED7222" w:rsidRPr="00DE5D4F" w:rsidRDefault="00ED7222" w:rsidP="00B62029">
      <w:pPr>
        <w:ind w:left="1080"/>
        <w:rPr>
          <w:rFonts w:cs="Arial"/>
        </w:rPr>
      </w:pPr>
    </w:p>
    <w:p w14:paraId="74BEF5B0" w14:textId="77777777" w:rsidR="00ED7222" w:rsidRPr="007C7C80" w:rsidRDefault="00ED7222" w:rsidP="00B62029">
      <w:pPr>
        <w:pStyle w:val="ListParagraph"/>
        <w:numPr>
          <w:ilvl w:val="0"/>
          <w:numId w:val="48"/>
        </w:numPr>
        <w:spacing w:after="0"/>
        <w:ind w:left="1080"/>
      </w:pPr>
      <w:r>
        <w:t>All Work Authorizations must be signed by Contractor and Covered California.</w:t>
      </w:r>
      <w:r w:rsidRPr="007C7C80">
        <w:t xml:space="preserve"> Covered California will amend the Agreement to include any tasks, resources, hours, and funding that it approves on the Work Authorization. The parties must execute the amendment before Contractor can perform the additional services and receive funding for said services.  </w:t>
      </w:r>
    </w:p>
    <w:p w14:paraId="5CE44F9B" w14:textId="77777777" w:rsidR="00ED7222" w:rsidRPr="00DE5D4F" w:rsidRDefault="00ED7222" w:rsidP="00B62029">
      <w:pPr>
        <w:pStyle w:val="ListParagraph"/>
        <w:spacing w:after="0"/>
        <w:ind w:left="1080"/>
      </w:pPr>
      <w:r>
        <w:t xml:space="preserve"> </w:t>
      </w:r>
    </w:p>
    <w:p w14:paraId="3DCED216" w14:textId="77777777" w:rsidR="00ED7222" w:rsidRDefault="00ED7222" w:rsidP="00B62029">
      <w:pPr>
        <w:pStyle w:val="ListParagraph"/>
        <w:numPr>
          <w:ilvl w:val="0"/>
          <w:numId w:val="48"/>
        </w:numPr>
        <w:spacing w:after="0"/>
        <w:ind w:left="1080"/>
      </w:pPr>
      <w:bookmarkStart w:id="3" w:name="_Hlk38524808"/>
      <w:r>
        <w:t>Covered California may require Contractor to stop or suspend work on any Work Authorization approved by a contract amendment pursuant to Section YY of Exhibit C – Information Technology General Terms and Conditions.</w:t>
      </w:r>
    </w:p>
    <w:bookmarkEnd w:id="3"/>
    <w:p w14:paraId="425E7B98" w14:textId="77777777" w:rsidR="00ED7222" w:rsidRPr="00DE5D4F" w:rsidRDefault="00ED7222" w:rsidP="00B62029">
      <w:pPr>
        <w:ind w:left="1080"/>
        <w:rPr>
          <w:rFonts w:cs="Arial"/>
        </w:rPr>
      </w:pPr>
    </w:p>
    <w:p w14:paraId="3DB85BBF" w14:textId="77777777" w:rsidR="00ED7222" w:rsidRDefault="00ED7222" w:rsidP="00B62029">
      <w:pPr>
        <w:pStyle w:val="ListParagraph"/>
        <w:numPr>
          <w:ilvl w:val="0"/>
          <w:numId w:val="48"/>
        </w:numPr>
        <w:spacing w:after="0"/>
        <w:ind w:left="1080"/>
      </w:pPr>
      <w:r>
        <w:t xml:space="preserve">In performing any additional tasks or services, Contractor shall not exceed the estimated number of work hours as outlined in the Agreement unless the following procedures are followed: </w:t>
      </w:r>
    </w:p>
    <w:p w14:paraId="64A48CF2" w14:textId="77777777" w:rsidR="00ED7222" w:rsidRPr="00DE5D4F" w:rsidRDefault="00ED7222" w:rsidP="00B62029">
      <w:pPr>
        <w:ind w:left="1080"/>
        <w:rPr>
          <w:rFonts w:cs="Arial"/>
        </w:rPr>
      </w:pPr>
    </w:p>
    <w:p w14:paraId="17C00299" w14:textId="77777777" w:rsidR="00ED7222" w:rsidRDefault="00ED7222" w:rsidP="00B62029">
      <w:pPr>
        <w:pStyle w:val="ListParagraph"/>
        <w:numPr>
          <w:ilvl w:val="1"/>
          <w:numId w:val="48"/>
        </w:numPr>
        <w:spacing w:after="0"/>
      </w:pPr>
      <w:r>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  Upon receipt of such notification, Covered California may:</w:t>
      </w:r>
    </w:p>
    <w:p w14:paraId="3C306386" w14:textId="77777777" w:rsidR="00ED7222" w:rsidRDefault="00ED7222" w:rsidP="00B62029">
      <w:pPr>
        <w:pStyle w:val="ListParagraph"/>
        <w:spacing w:after="0"/>
        <w:ind w:left="1440"/>
      </w:pPr>
    </w:p>
    <w:p w14:paraId="2766F182" w14:textId="77777777" w:rsidR="00ED7222" w:rsidRDefault="00ED7222" w:rsidP="00B62029">
      <w:pPr>
        <w:pStyle w:val="ListParagraph"/>
        <w:numPr>
          <w:ilvl w:val="2"/>
          <w:numId w:val="48"/>
        </w:numPr>
        <w:spacing w:after="0"/>
        <w:ind w:left="1800" w:hanging="360"/>
      </w:pPr>
      <w:r>
        <w:t xml:space="preserve">Authorize Contractor to expend the estimated additional work hours </w:t>
      </w:r>
      <w:proofErr w:type="gramStart"/>
      <w:r>
        <w:t>in excess of</w:t>
      </w:r>
      <w:proofErr w:type="gramEnd"/>
      <w:r>
        <w:t xml:space="preserve"> the original estimate necessary to accomplish the services, tasks, and deliverables as outlined in the approved Work Authorization;</w:t>
      </w:r>
    </w:p>
    <w:p w14:paraId="334BDC4C" w14:textId="77777777" w:rsidR="00ED7222" w:rsidRDefault="00ED7222" w:rsidP="00B62029">
      <w:pPr>
        <w:pStyle w:val="ListParagraph"/>
        <w:spacing w:after="0"/>
        <w:ind w:left="1800"/>
      </w:pPr>
    </w:p>
    <w:p w14:paraId="004F21CF" w14:textId="77777777" w:rsidR="00ED7222" w:rsidRPr="003E473D" w:rsidRDefault="00ED7222" w:rsidP="00B62029">
      <w:pPr>
        <w:pStyle w:val="ListParagraph"/>
        <w:numPr>
          <w:ilvl w:val="2"/>
          <w:numId w:val="48"/>
        </w:numPr>
        <w:spacing w:after="0"/>
        <w:ind w:left="1800" w:hanging="360"/>
      </w:pPr>
      <w:r>
        <w:t>Require the Contractor to complete the work and provide the affected deliverables at the cost originally bid and contracted for, regardless of any additional work hours required;</w:t>
      </w:r>
    </w:p>
    <w:p w14:paraId="76D0BFA3" w14:textId="77777777" w:rsidR="00ED7222" w:rsidRDefault="00ED7222" w:rsidP="00B62029">
      <w:pPr>
        <w:pStyle w:val="ListParagraph"/>
        <w:spacing w:after="0"/>
        <w:ind w:left="1800"/>
      </w:pPr>
    </w:p>
    <w:p w14:paraId="4154CE52" w14:textId="77777777" w:rsidR="00ED7222" w:rsidRDefault="00ED7222" w:rsidP="00B62029">
      <w:pPr>
        <w:pStyle w:val="ListParagraph"/>
        <w:numPr>
          <w:ilvl w:val="2"/>
          <w:numId w:val="48"/>
        </w:numPr>
        <w:spacing w:after="0"/>
        <w:ind w:left="1800" w:hanging="360"/>
      </w:pPr>
      <w:r>
        <w:t>Terminate the Work Authorization; or</w:t>
      </w:r>
    </w:p>
    <w:p w14:paraId="6D7BFC9F" w14:textId="77777777" w:rsidR="00ED7222" w:rsidRPr="00DE5D4F" w:rsidRDefault="00ED7222" w:rsidP="00B62029">
      <w:pPr>
        <w:ind w:left="1800"/>
        <w:rPr>
          <w:rFonts w:cs="Arial"/>
        </w:rPr>
      </w:pPr>
    </w:p>
    <w:p w14:paraId="489761FD" w14:textId="18884844" w:rsidR="00ED7222" w:rsidRDefault="00ED7222" w:rsidP="00B62029">
      <w:pPr>
        <w:pStyle w:val="ListParagraph"/>
        <w:numPr>
          <w:ilvl w:val="2"/>
          <w:numId w:val="48"/>
        </w:numPr>
        <w:spacing w:after="0"/>
        <w:ind w:left="1800" w:hanging="360"/>
      </w:pPr>
      <w:r>
        <w:t>Alter the scope of the Work Authorization</w:t>
      </w:r>
      <w:r w:rsidR="00AD046D">
        <w:t xml:space="preserve"> </w:t>
      </w:r>
      <w:proofErr w:type="gramStart"/>
      <w:r w:rsidR="00AD046D">
        <w:t>in order</w:t>
      </w:r>
      <w:r>
        <w:t xml:space="preserve"> </w:t>
      </w:r>
      <w:r w:rsidR="00A65830">
        <w:t>to</w:t>
      </w:r>
      <w:proofErr w:type="gramEnd"/>
      <w:r>
        <w:t xml:space="preserve"> define tasks that can be accomplished within the remaining estimated work hours.</w:t>
      </w:r>
    </w:p>
    <w:p w14:paraId="7296F50F" w14:textId="77777777" w:rsidR="00ED7222" w:rsidRPr="00DE5D4F" w:rsidRDefault="00ED7222" w:rsidP="00B62029">
      <w:pPr>
        <w:ind w:left="1440"/>
        <w:rPr>
          <w:rFonts w:cs="Arial"/>
        </w:rPr>
      </w:pPr>
    </w:p>
    <w:p w14:paraId="73826025" w14:textId="088E9F35" w:rsidR="00ED7222" w:rsidRPr="000B5B69" w:rsidRDefault="00ED7222" w:rsidP="00B62029">
      <w:pPr>
        <w:pStyle w:val="ListParagraph"/>
        <w:numPr>
          <w:ilvl w:val="1"/>
          <w:numId w:val="48"/>
        </w:numPr>
        <w:spacing w:after="0"/>
      </w:pPr>
      <w:r w:rsidRPr="00B566F4">
        <w:t xml:space="preserve">Covered California shall notify Contractor in writing of its election within seven (7) calendar days after receipt of Contractor’s notification.  If notice of the election is given to proceed, Contractor may </w:t>
      </w:r>
      <w:proofErr w:type="gramStart"/>
      <w:r w:rsidRPr="00B566F4">
        <w:t>expend</w:t>
      </w:r>
      <w:proofErr w:type="gramEnd"/>
      <w:r w:rsidRPr="00B566F4">
        <w:t xml:space="preserve"> the estimated additional work hours or services.  Covered California agrees to reimburse Contractor for such additional work hours pursuant to Exhibit B but may require an amendment to the Agreement before paying for such additional hours. </w:t>
      </w:r>
      <w:r w:rsidRPr="00B566F4">
        <w:br/>
      </w: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69ADD864" w:rsidR="00A22660" w:rsidRPr="00A00DFA" w:rsidRDefault="00A22660">
      <w:pPr>
        <w:keepNext/>
        <w:ind w:left="720"/>
        <w:rPr>
          <w:rFonts w:cs="Arial"/>
          <w:szCs w:val="24"/>
        </w:rPr>
      </w:pPr>
      <w:r w:rsidRPr="00A00DFA">
        <w:rPr>
          <w:rFonts w:cs="Arial"/>
          <w:szCs w:val="24"/>
        </w:rPr>
        <w:t xml:space="preserve">The Contractor is required to perform all services under this </w:t>
      </w:r>
      <w:r w:rsidRPr="00C5725F">
        <w:rPr>
          <w:rFonts w:cs="Arial"/>
          <w:szCs w:val="24"/>
        </w:rPr>
        <w:t xml:space="preserve">Agreement </w:t>
      </w:r>
      <w:r w:rsidR="002408D6" w:rsidRPr="00C5725F">
        <w:rPr>
          <w:rFonts w:cs="Arial"/>
          <w:szCs w:val="24"/>
        </w:rPr>
        <w:t xml:space="preserve">either at its own facilities and contracted data centers within the continental United States or </w:t>
      </w:r>
      <w:r w:rsidRPr="00A00DFA">
        <w:rPr>
          <w:rFonts w:cs="Arial"/>
          <w:szCs w:val="24"/>
        </w:rPr>
        <w:t xml:space="preserve">on site at </w:t>
      </w:r>
      <w:r w:rsidR="004602DE" w:rsidRPr="00A00DFA">
        <w:rPr>
          <w:rFonts w:cs="Arial"/>
          <w:szCs w:val="24"/>
        </w:rPr>
        <w:t>Covered California</w:t>
      </w:r>
      <w:r w:rsidRPr="00A00DFA">
        <w:rPr>
          <w:rFonts w:cs="Arial"/>
          <w:szCs w:val="24"/>
        </w:rPr>
        <w:t xml:space="preserve">, unless directed otherwise by the project representative listed in this Exhibit. </w:t>
      </w:r>
      <w:r w:rsidR="005D6E07" w:rsidRPr="00A00DFA">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Pr="00A00DFA">
        <w:rPr>
          <w:rFonts w:cs="Arial"/>
          <w:szCs w:val="24"/>
        </w:rPr>
        <w:t xml:space="preserve">. </w:t>
      </w:r>
      <w:r w:rsidR="005D6E07" w:rsidRPr="00A00DFA">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6FCCAE2C" w14:textId="586DA2AB" w:rsidR="0084648D" w:rsidRPr="00A00DFA" w:rsidRDefault="0084648D" w:rsidP="0084648D">
      <w:pPr>
        <w:pStyle w:val="Heading2"/>
        <w:numPr>
          <w:ilvl w:val="0"/>
          <w:numId w:val="38"/>
        </w:numPr>
        <w:ind w:left="720" w:hanging="720"/>
      </w:pPr>
      <w:r>
        <w:t>Key Project Personnel</w:t>
      </w:r>
    </w:p>
    <w:p w14:paraId="1A42B5D6" w14:textId="77777777" w:rsidR="0084648D" w:rsidRPr="00A00DFA" w:rsidRDefault="0084648D" w:rsidP="0084648D">
      <w:pPr>
        <w:keepNext/>
        <w:ind w:left="720"/>
        <w:rPr>
          <w:rFonts w:cs="Arial"/>
          <w:b/>
          <w:szCs w:val="24"/>
          <w:u w:val="single"/>
        </w:rPr>
      </w:pPr>
    </w:p>
    <w:p w14:paraId="2CCD326C" w14:textId="32CBB261" w:rsidR="0084648D" w:rsidRPr="00513C73" w:rsidRDefault="0084648D" w:rsidP="00C8543E">
      <w:pPr>
        <w:keepNext/>
        <w:spacing w:before="120" w:after="120"/>
        <w:ind w:left="720"/>
        <w:rPr>
          <w:rFonts w:cs="Arial"/>
          <w:strike/>
          <w:color w:val="FF0000"/>
          <w:szCs w:val="24"/>
        </w:rPr>
      </w:pPr>
      <w:r w:rsidRPr="00DA0CB0">
        <w:rPr>
          <w:rFonts w:cs="Arial"/>
          <w:szCs w:val="24"/>
        </w:rPr>
        <w:t>The Contractor shall supply Key Project Personnel who meet the required qualifications as outlined in this section</w:t>
      </w:r>
      <w:r w:rsidRPr="00513C73">
        <w:rPr>
          <w:rFonts w:cs="Arial"/>
          <w:color w:val="FF0000"/>
          <w:szCs w:val="24"/>
        </w:rPr>
        <w:t>.</w:t>
      </w:r>
    </w:p>
    <w:p w14:paraId="21B171A8" w14:textId="07ED4762" w:rsidR="0084648D" w:rsidRDefault="0084648D" w:rsidP="0B14DD2C">
      <w:pPr>
        <w:spacing w:before="120" w:after="240"/>
        <w:ind w:left="720"/>
        <w:rPr>
          <w:rFonts w:cs="Arial"/>
        </w:rPr>
      </w:pPr>
      <w:r w:rsidRPr="0B14DD2C">
        <w:rPr>
          <w:rFonts w:cs="Arial"/>
        </w:rPr>
        <w:t>The following table provides Key Project Personnel positions, corresponding roles and responsibilities for the project, and minimum qualifications for each.</w:t>
      </w:r>
      <w:r w:rsidR="00E437A7">
        <w:rPr>
          <w:rFonts w:cs="Arial"/>
        </w:rPr>
        <w:t xml:space="preserve"> The initial implementation year may require additional project management </w:t>
      </w:r>
      <w:r w:rsidR="00503F25">
        <w:rPr>
          <w:rFonts w:cs="Arial"/>
        </w:rPr>
        <w:t xml:space="preserve">personnel </w:t>
      </w:r>
      <w:r w:rsidR="00E437A7">
        <w:rPr>
          <w:rFonts w:cs="Arial"/>
        </w:rPr>
        <w:t>support t</w:t>
      </w:r>
      <w:r w:rsidR="00FD1DCC">
        <w:rPr>
          <w:rFonts w:cs="Arial"/>
        </w:rPr>
        <w:t xml:space="preserve">o facilitate the onboarding of Qualified Health and Dental Plans to the HEI 3.0 solution. </w:t>
      </w:r>
      <w:r w:rsidRPr="0B14DD2C">
        <w:rPr>
          <w:rFonts w:cs="Arial"/>
        </w:rPr>
        <w:t xml:space="preserve">The Contractor, at its discretion, may propose </w:t>
      </w:r>
      <w:r w:rsidR="002F6046" w:rsidRPr="0B14DD2C">
        <w:rPr>
          <w:rFonts w:cs="Arial"/>
        </w:rPr>
        <w:t>o</w:t>
      </w:r>
      <w:r w:rsidRPr="0B14DD2C">
        <w:rPr>
          <w:rFonts w:cs="Arial"/>
        </w:rPr>
        <w:t>ther positions for Covered California’s review and approval.</w:t>
      </w:r>
      <w:r w:rsidR="5D61179F" w:rsidRPr="0B14DD2C">
        <w:rPr>
          <w:rFonts w:cs="Arial"/>
        </w:rPr>
        <w:t xml:space="preserve">  </w:t>
      </w:r>
      <w:r w:rsidR="5D61179F" w:rsidRPr="004968A0">
        <w:rPr>
          <w:rFonts w:cs="Arial"/>
          <w:color w:val="FF0000"/>
        </w:rPr>
        <w:t>[</w:t>
      </w:r>
      <w:r w:rsidR="0041472F">
        <w:rPr>
          <w:rFonts w:cs="Arial"/>
          <w:color w:val="FF0000"/>
        </w:rPr>
        <w:t xml:space="preserve">Covered California has drawn on its experience to document the Key Project Personnel described below, but Proposer should edit as needed to include the Key Project Personnel mix that </w:t>
      </w:r>
      <w:r w:rsidR="00F040D1">
        <w:rPr>
          <w:rFonts w:cs="Arial"/>
          <w:color w:val="FF0000"/>
        </w:rPr>
        <w:t xml:space="preserve">it believes </w:t>
      </w:r>
      <w:r w:rsidR="0041472F">
        <w:rPr>
          <w:rFonts w:cs="Arial"/>
          <w:color w:val="FF0000"/>
        </w:rPr>
        <w:t>will best serve Covered California</w:t>
      </w:r>
      <w:r w:rsidR="5D61179F" w:rsidRPr="004968A0">
        <w:rPr>
          <w:rFonts w:cs="Arial"/>
          <w:color w:val="FF0000"/>
        </w:rPr>
        <w:t>.</w:t>
      </w:r>
      <w:r w:rsidR="0041472F">
        <w:rPr>
          <w:rFonts w:cs="Arial"/>
          <w:color w:val="FF0000"/>
        </w:rPr>
        <w:t xml:space="preserve">  Please </w:t>
      </w:r>
      <w:proofErr w:type="gramStart"/>
      <w:r w:rsidR="0041472F">
        <w:rPr>
          <w:rFonts w:cs="Arial"/>
          <w:color w:val="FF0000"/>
        </w:rPr>
        <w:t>recall</w:t>
      </w:r>
      <w:proofErr w:type="gramEnd"/>
      <w:r w:rsidR="0041472F">
        <w:rPr>
          <w:rFonts w:cs="Arial"/>
          <w:color w:val="FF0000"/>
        </w:rPr>
        <w:t xml:space="preserve"> that not all Proposer project staff positions need </w:t>
      </w:r>
      <w:proofErr w:type="gramStart"/>
      <w:r w:rsidR="0041472F">
        <w:rPr>
          <w:rFonts w:cs="Arial"/>
          <w:color w:val="FF0000"/>
        </w:rPr>
        <w:t>be</w:t>
      </w:r>
      <w:proofErr w:type="gramEnd"/>
      <w:r w:rsidR="0041472F">
        <w:rPr>
          <w:rFonts w:cs="Arial"/>
          <w:color w:val="FF0000"/>
        </w:rPr>
        <w:t xml:space="preserve"> documented here, only Key Project Personnel.</w:t>
      </w:r>
      <w:r w:rsidR="004968A0">
        <w:rPr>
          <w:rFonts w:cs="Arial"/>
          <w:color w:val="FF0000"/>
        </w:rPr>
        <w:t xml:space="preserve"> See also Template E – Proposer Project Organization and Staffing, especially Section 2.0 – Analytic Staffing.</w:t>
      </w:r>
      <w:r w:rsidR="5D61179F" w:rsidRPr="004968A0">
        <w:rPr>
          <w:rFonts w:cs="Arial"/>
          <w:color w:val="FF0000"/>
        </w:rPr>
        <w:t>]</w:t>
      </w:r>
    </w:p>
    <w:p w14:paraId="6D73A714" w14:textId="61111438" w:rsidR="002F6046" w:rsidRPr="007453B6" w:rsidRDefault="002F6046" w:rsidP="3D002A6E">
      <w:pPr>
        <w:pStyle w:val="Caption"/>
        <w:keepNext/>
        <w:spacing w:before="240" w:after="120"/>
        <w:jc w:val="center"/>
        <w:rPr>
          <w:rFonts w:ascii="Arial" w:hAnsi="Arial" w:cs="Arial"/>
          <w:b/>
          <w:bCs/>
          <w:i w:val="0"/>
          <w:iCs w:val="0"/>
          <w:color w:val="auto"/>
          <w:sz w:val="24"/>
          <w:szCs w:val="24"/>
        </w:rPr>
      </w:pPr>
      <w:bookmarkStart w:id="4" w:name="_Toc401305210"/>
      <w:r w:rsidRPr="007453B6">
        <w:rPr>
          <w:rFonts w:ascii="Arial" w:hAnsi="Arial" w:cs="Arial"/>
          <w:b/>
          <w:bCs/>
          <w:i w:val="0"/>
          <w:iCs w:val="0"/>
          <w:color w:val="auto"/>
          <w:sz w:val="24"/>
          <w:szCs w:val="24"/>
        </w:rPr>
        <w:t xml:space="preserve">Table </w:t>
      </w:r>
      <w:r w:rsidRPr="007453B6">
        <w:rPr>
          <w:rFonts w:ascii="Arial" w:hAnsi="Arial" w:cs="Arial"/>
          <w:b/>
          <w:bCs/>
          <w:i w:val="0"/>
          <w:iCs w:val="0"/>
          <w:color w:val="auto"/>
          <w:sz w:val="24"/>
          <w:szCs w:val="24"/>
        </w:rPr>
        <w:fldChar w:fldCharType="begin"/>
      </w:r>
      <w:r w:rsidRPr="007453B6">
        <w:rPr>
          <w:rFonts w:ascii="Arial" w:hAnsi="Arial" w:cs="Arial"/>
          <w:b/>
          <w:bCs/>
          <w:i w:val="0"/>
          <w:iCs w:val="0"/>
          <w:color w:val="auto"/>
          <w:sz w:val="24"/>
          <w:szCs w:val="24"/>
        </w:rPr>
        <w:instrText xml:space="preserve"> SEQ Table \* ARABIC </w:instrText>
      </w:r>
      <w:r w:rsidRPr="007453B6">
        <w:rPr>
          <w:rFonts w:ascii="Arial" w:hAnsi="Arial" w:cs="Arial"/>
          <w:b/>
          <w:bCs/>
          <w:i w:val="0"/>
          <w:iCs w:val="0"/>
          <w:color w:val="auto"/>
          <w:sz w:val="24"/>
          <w:szCs w:val="24"/>
        </w:rPr>
        <w:fldChar w:fldCharType="separate"/>
      </w:r>
      <w:r w:rsidR="001B34EA" w:rsidRPr="007453B6">
        <w:rPr>
          <w:rFonts w:ascii="Arial" w:hAnsi="Arial" w:cs="Arial"/>
          <w:b/>
          <w:bCs/>
          <w:i w:val="0"/>
          <w:iCs w:val="0"/>
          <w:noProof/>
          <w:color w:val="auto"/>
          <w:sz w:val="24"/>
          <w:szCs w:val="24"/>
        </w:rPr>
        <w:t>3</w:t>
      </w:r>
      <w:r w:rsidRPr="007453B6">
        <w:rPr>
          <w:rFonts w:ascii="Arial" w:hAnsi="Arial" w:cs="Arial"/>
          <w:b/>
          <w:bCs/>
          <w:i w:val="0"/>
          <w:iCs w:val="0"/>
          <w:color w:val="auto"/>
          <w:sz w:val="24"/>
          <w:szCs w:val="24"/>
        </w:rPr>
        <w:fldChar w:fldCharType="end"/>
      </w:r>
      <w:r w:rsidRPr="007453B6">
        <w:rPr>
          <w:rFonts w:ascii="Arial" w:hAnsi="Arial" w:cs="Arial"/>
          <w:b/>
          <w:bCs/>
          <w:i w:val="0"/>
          <w:iCs w:val="0"/>
          <w:color w:val="auto"/>
          <w:sz w:val="24"/>
          <w:szCs w:val="24"/>
        </w:rPr>
        <w:t>. Key Project Personnel</w:t>
      </w:r>
    </w:p>
    <w:tbl>
      <w:tblPr>
        <w:tblStyle w:val="TableStyleWhite"/>
        <w:tblW w:w="9358" w:type="dxa"/>
        <w:tblLook w:val="04A0" w:firstRow="1" w:lastRow="0" w:firstColumn="1" w:lastColumn="0" w:noHBand="0" w:noVBand="1"/>
      </w:tblPr>
      <w:tblGrid>
        <w:gridCol w:w="1440"/>
        <w:gridCol w:w="4174"/>
        <w:gridCol w:w="3744"/>
      </w:tblGrid>
      <w:tr w:rsidR="00A74125" w:rsidRPr="00F60517" w14:paraId="303C65D3" w14:textId="77777777" w:rsidTr="3D002A6E">
        <w:trPr>
          <w:cnfStyle w:val="100000000000" w:firstRow="1" w:lastRow="0" w:firstColumn="0" w:lastColumn="0" w:oddVBand="0" w:evenVBand="0" w:oddHBand="0" w:evenHBand="0" w:firstRowFirstColumn="0" w:firstRowLastColumn="0" w:lastRowFirstColumn="0" w:lastRowLastColumn="0"/>
          <w:cantSplit/>
        </w:trPr>
        <w:tc>
          <w:tcPr>
            <w:tcW w:w="1440" w:type="dxa"/>
            <w:shd w:val="clear" w:color="auto" w:fill="44546A" w:themeFill="text2"/>
            <w:noWrap/>
          </w:tcPr>
          <w:bookmarkEnd w:id="4"/>
          <w:p w14:paraId="08DDACA5" w14:textId="77777777" w:rsidR="002F6046" w:rsidRPr="00F35315" w:rsidRDefault="002F6046" w:rsidP="00C8543E">
            <w:pPr>
              <w:pStyle w:val="TableText"/>
              <w:keepNext/>
              <w:jc w:val="left"/>
              <w:rPr>
                <w:color w:val="FFFFFF" w:themeColor="background1"/>
              </w:rPr>
            </w:pPr>
            <w:r w:rsidRPr="00F35315">
              <w:rPr>
                <w:color w:val="FFFFFF" w:themeColor="background1"/>
              </w:rPr>
              <w:t>Title</w:t>
            </w:r>
          </w:p>
        </w:tc>
        <w:tc>
          <w:tcPr>
            <w:tcW w:w="4174" w:type="dxa"/>
            <w:shd w:val="clear" w:color="auto" w:fill="44546A" w:themeFill="text2"/>
            <w:noWrap/>
          </w:tcPr>
          <w:p w14:paraId="3B34EB84" w14:textId="77777777" w:rsidR="002F6046" w:rsidRPr="00F35315" w:rsidRDefault="002F6046" w:rsidP="00C8543E">
            <w:pPr>
              <w:pStyle w:val="TableText"/>
              <w:keepNext/>
              <w:jc w:val="left"/>
              <w:rPr>
                <w:color w:val="FFFFFF" w:themeColor="background1"/>
              </w:rPr>
            </w:pPr>
            <w:r w:rsidRPr="00F35315">
              <w:rPr>
                <w:color w:val="FFFFFF" w:themeColor="background1"/>
              </w:rPr>
              <w:t>Roles and Responsibilities</w:t>
            </w:r>
          </w:p>
        </w:tc>
        <w:tc>
          <w:tcPr>
            <w:tcW w:w="3744" w:type="dxa"/>
            <w:shd w:val="clear" w:color="auto" w:fill="44546A" w:themeFill="text2"/>
            <w:noWrap/>
          </w:tcPr>
          <w:p w14:paraId="783BFBEB" w14:textId="77777777" w:rsidR="002F6046" w:rsidRPr="00F35315" w:rsidRDefault="002F6046" w:rsidP="00C8543E">
            <w:pPr>
              <w:pStyle w:val="TableText"/>
              <w:keepNext/>
              <w:jc w:val="left"/>
              <w:rPr>
                <w:color w:val="FFFFFF" w:themeColor="background1"/>
              </w:rPr>
            </w:pPr>
            <w:r w:rsidRPr="00F35315">
              <w:rPr>
                <w:color w:val="FFFFFF" w:themeColor="background1"/>
              </w:rPr>
              <w:t>Qualifications</w:t>
            </w:r>
          </w:p>
        </w:tc>
      </w:tr>
      <w:tr w:rsidR="00A74125" w:rsidRPr="00F60517" w14:paraId="32BD6D9B" w14:textId="77777777" w:rsidTr="3D002A6E">
        <w:trPr>
          <w:cantSplit/>
        </w:trPr>
        <w:tc>
          <w:tcPr>
            <w:tcW w:w="1440" w:type="dxa"/>
          </w:tcPr>
          <w:p w14:paraId="181B2872" w14:textId="77777777" w:rsidR="002F6046" w:rsidRPr="00F35315" w:rsidRDefault="002F6046" w:rsidP="00B50129">
            <w:pPr>
              <w:pStyle w:val="TableText"/>
              <w:rPr>
                <w:b/>
              </w:rPr>
            </w:pPr>
            <w:r w:rsidRPr="00D86093">
              <w:rPr>
                <w:b/>
              </w:rPr>
              <w:t>Account Director</w:t>
            </w:r>
            <w:r>
              <w:rPr>
                <w:b/>
              </w:rPr>
              <w:t xml:space="preserve"> </w:t>
            </w:r>
            <w:r w:rsidRPr="00D86093">
              <w:rPr>
                <w:b/>
              </w:rPr>
              <w:t>/ Executive</w:t>
            </w:r>
          </w:p>
        </w:tc>
        <w:tc>
          <w:tcPr>
            <w:tcW w:w="4174" w:type="dxa"/>
          </w:tcPr>
          <w:p w14:paraId="64EB5A41" w14:textId="70A49C4A" w:rsidR="002F6046" w:rsidRPr="00F60517" w:rsidRDefault="002F6046" w:rsidP="00B50129">
            <w:pPr>
              <w:pStyle w:val="TableBullet1"/>
              <w:rPr>
                <w:i/>
              </w:rPr>
            </w:pPr>
            <w:r w:rsidRPr="00F60517">
              <w:t xml:space="preserve">Primary point of contact with </w:t>
            </w:r>
            <w:r>
              <w:t xml:space="preserve">Covered </w:t>
            </w:r>
            <w:r w:rsidR="00CA7F43">
              <w:t>C</w:t>
            </w:r>
            <w:r w:rsidR="00BD302B">
              <w:t>alifornia</w:t>
            </w:r>
            <w:r w:rsidR="00CA7F43">
              <w:t>’s</w:t>
            </w:r>
            <w:r w:rsidR="00CA7F43" w:rsidRPr="00F60517">
              <w:t xml:space="preserve"> </w:t>
            </w:r>
            <w:r w:rsidRPr="00F60517">
              <w:t xml:space="preserve">Contract Administrator and other </w:t>
            </w:r>
            <w:r>
              <w:t xml:space="preserve">Covered </w:t>
            </w:r>
            <w:r w:rsidR="00CA7F43">
              <w:t>C</w:t>
            </w:r>
            <w:r w:rsidR="00BD302B">
              <w:t>alifornia</w:t>
            </w:r>
            <w:r w:rsidR="00CA7F43" w:rsidRPr="00F60517">
              <w:t xml:space="preserve"> </w:t>
            </w:r>
            <w:r w:rsidRPr="00F60517">
              <w:t>Executive Sponsors for activities related to contract administration, overall project management and scheduling, correspondence between</w:t>
            </w:r>
            <w:r>
              <w:t xml:space="preserve"> Covered </w:t>
            </w:r>
            <w:r w:rsidR="00CA7F43">
              <w:t>C</w:t>
            </w:r>
            <w:r w:rsidR="00087B05">
              <w:t>alifornia</w:t>
            </w:r>
            <w:r w:rsidR="00CA7F43" w:rsidRPr="00F60517">
              <w:t xml:space="preserve"> </w:t>
            </w:r>
            <w:r w:rsidRPr="00F60517">
              <w:t xml:space="preserve">and the </w:t>
            </w:r>
            <w:r>
              <w:t>Contractor</w:t>
            </w:r>
            <w:r w:rsidRPr="00F60517">
              <w:t>, dispute resolution, and status reporting to</w:t>
            </w:r>
            <w:r w:rsidR="00A02309">
              <w:t xml:space="preserve"> </w:t>
            </w:r>
            <w:r w:rsidR="00284C2A">
              <w:t xml:space="preserve">Covered </w:t>
            </w:r>
            <w:r w:rsidR="00087B05">
              <w:t xml:space="preserve">California </w:t>
            </w:r>
            <w:r w:rsidRPr="00F60517">
              <w:t xml:space="preserve">for the duration of the </w:t>
            </w:r>
            <w:r>
              <w:t>Agreement.</w:t>
            </w:r>
          </w:p>
          <w:p w14:paraId="33F25C56" w14:textId="77777777" w:rsidR="002F6046" w:rsidRPr="00D86093" w:rsidRDefault="002F6046" w:rsidP="00B50129">
            <w:pPr>
              <w:pStyle w:val="TableBullet1"/>
              <w:rPr>
                <w:i/>
              </w:rPr>
            </w:pPr>
            <w:r w:rsidRPr="00F60517">
              <w:t xml:space="preserve">Authorized to commit the resources of the </w:t>
            </w:r>
            <w:r>
              <w:t>Contractor</w:t>
            </w:r>
            <w:r w:rsidRPr="00F60517">
              <w:t xml:space="preserve"> in matters pertaining to performance of the </w:t>
            </w:r>
            <w:r>
              <w:t>Agreement.</w:t>
            </w:r>
          </w:p>
          <w:p w14:paraId="73CD1838" w14:textId="77777777" w:rsidR="002F6046" w:rsidRPr="00D86093" w:rsidRDefault="002F6046" w:rsidP="00B50129">
            <w:pPr>
              <w:pStyle w:val="TableBullet1"/>
              <w:rPr>
                <w:i/>
              </w:rPr>
            </w:pPr>
            <w:r>
              <w:rPr>
                <w:iCs/>
              </w:rPr>
              <w:t>Responsible for addressing any issues that cannot be resolved with the Contractor’s Account / Project Manager.</w:t>
            </w:r>
          </w:p>
        </w:tc>
        <w:tc>
          <w:tcPr>
            <w:tcW w:w="3744" w:type="dxa"/>
          </w:tcPr>
          <w:p w14:paraId="1E271967" w14:textId="77777777" w:rsidR="002F6046" w:rsidRPr="00AB6CA9" w:rsidRDefault="002F6046" w:rsidP="00B50129">
            <w:pPr>
              <w:pStyle w:val="TableBullet1"/>
            </w:pPr>
            <w:r w:rsidRPr="00AB6CA9">
              <w:t>Bachelor</w:t>
            </w:r>
            <w:r>
              <w:t xml:space="preserve">’s </w:t>
            </w:r>
            <w:r w:rsidRPr="00AB6CA9">
              <w:t>degree or equivalent work experience</w:t>
            </w:r>
            <w:r>
              <w:rPr>
                <w:rStyle w:val="FootnoteReference"/>
              </w:rPr>
              <w:footnoteReference w:id="2"/>
            </w:r>
          </w:p>
          <w:p w14:paraId="5D063E09" w14:textId="6A01E29F" w:rsidR="002F6046" w:rsidRPr="00E60FD8" w:rsidRDefault="002F6046" w:rsidP="00B50129">
            <w:pPr>
              <w:pStyle w:val="TableBullet1"/>
              <w:rPr>
                <w:i/>
              </w:rPr>
            </w:pPr>
            <w:r>
              <w:t xml:space="preserve">At least five (5) years providing executive level direction on large client accounts.  For the purposes of this </w:t>
            </w:r>
            <w:r w:rsidR="00977FF3">
              <w:t>Agreement</w:t>
            </w:r>
            <w:r>
              <w:t xml:space="preserve">, a large client is defined as a client with more than 50,000 members and 15 system users; or contract value of at least $2 million annually </w:t>
            </w:r>
            <w:r w:rsidR="00977FF3">
              <w:t>with a term that exceeds</w:t>
            </w:r>
            <w:r>
              <w:t xml:space="preserve"> three (3) year</w:t>
            </w:r>
            <w:r w:rsidR="00977FF3">
              <w:t>s</w:t>
            </w:r>
            <w:r>
              <w:t>.</w:t>
            </w:r>
          </w:p>
          <w:p w14:paraId="5386D342" w14:textId="77777777" w:rsidR="002F6046" w:rsidRPr="00E60FD8" w:rsidRDefault="002F6046" w:rsidP="00B50129">
            <w:pPr>
              <w:pStyle w:val="TableBullet1"/>
              <w:rPr>
                <w:i/>
              </w:rPr>
            </w:pPr>
            <w:r>
              <w:t>At least five (5) years overseeing and managing an account team and providing contract issue resolutions to ensure fulfillment of client expectations and contract obligations.</w:t>
            </w:r>
          </w:p>
          <w:p w14:paraId="76636BB5" w14:textId="77777777" w:rsidR="002F6046" w:rsidRPr="00E60FD8" w:rsidRDefault="002F6046" w:rsidP="00B50129">
            <w:pPr>
              <w:pStyle w:val="TableBullet1"/>
              <w:rPr>
                <w:i/>
              </w:rPr>
            </w:pPr>
            <w:r>
              <w:t>At least six (6) years fulfilling contract requirements for health care data analytics or equivalent business areas, including adherence to HIPAA data privacy and security rules.</w:t>
            </w:r>
          </w:p>
          <w:p w14:paraId="5F27EBB3" w14:textId="77777777" w:rsidR="002F6046" w:rsidRPr="00843269" w:rsidRDefault="002F6046" w:rsidP="00B50129">
            <w:pPr>
              <w:pStyle w:val="TableBullet1"/>
              <w:spacing w:after="120"/>
              <w:ind w:left="461"/>
              <w:rPr>
                <w:i/>
              </w:rPr>
            </w:pPr>
            <w:r>
              <w:t>At least five (5) years working with large Issuers.</w:t>
            </w:r>
          </w:p>
          <w:p w14:paraId="198A1011" w14:textId="77777777" w:rsidR="002F6046" w:rsidRDefault="002F6046" w:rsidP="00B50129">
            <w:pPr>
              <w:pStyle w:val="TableBullet1"/>
              <w:numPr>
                <w:ilvl w:val="0"/>
                <w:numId w:val="0"/>
              </w:numPr>
              <w:spacing w:after="120"/>
              <w:ind w:left="187"/>
            </w:pPr>
            <w:r>
              <w:t>Contractor should also highlight the following desirable qualifications in its candidate’s resume, if applicable:</w:t>
            </w:r>
          </w:p>
          <w:p w14:paraId="60970E14" w14:textId="77777777" w:rsidR="002F6046" w:rsidRPr="002E0DCF" w:rsidRDefault="002F6046" w:rsidP="00B50129">
            <w:pPr>
              <w:pStyle w:val="TableBullet1"/>
            </w:pPr>
            <w:r w:rsidRPr="002E0DCF">
              <w:t>Experience working with accountable care organizations and other healthcare reform programs and initiatives.</w:t>
            </w:r>
          </w:p>
          <w:p w14:paraId="1E03EE0F" w14:textId="77777777" w:rsidR="002F6046" w:rsidRDefault="002F6046" w:rsidP="00B50129">
            <w:pPr>
              <w:pStyle w:val="TableBullet1"/>
            </w:pPr>
            <w:r>
              <w:t>Experience working with health benefit plan sponsors or public sector health benefit plan purchasers.</w:t>
            </w:r>
          </w:p>
          <w:p w14:paraId="17D0724B" w14:textId="77777777" w:rsidR="002F6046" w:rsidRPr="005317CB" w:rsidRDefault="002F6046" w:rsidP="00B50129">
            <w:pPr>
              <w:pStyle w:val="TableBullet1"/>
              <w:spacing w:after="120"/>
              <w:ind w:left="461"/>
            </w:pPr>
            <w:r w:rsidRPr="002E0DCF">
              <w:t>Membership in industry organizations, such as the Healthcare Information Management Systems Society (HIMSS).</w:t>
            </w:r>
          </w:p>
        </w:tc>
      </w:tr>
      <w:tr w:rsidR="00A74125" w:rsidRPr="00F60517" w14:paraId="39D49E2C" w14:textId="77777777" w:rsidTr="3D002A6E">
        <w:trPr>
          <w:cantSplit/>
        </w:trPr>
        <w:tc>
          <w:tcPr>
            <w:tcW w:w="1440" w:type="dxa"/>
          </w:tcPr>
          <w:p w14:paraId="28229C4A" w14:textId="77777777" w:rsidR="002F6046" w:rsidRPr="00D86093" w:rsidRDefault="002F6046" w:rsidP="00B50129">
            <w:pPr>
              <w:pStyle w:val="TableText"/>
              <w:rPr>
                <w:b/>
              </w:rPr>
            </w:pPr>
            <w:proofErr w:type="gramStart"/>
            <w:r w:rsidRPr="00D86093">
              <w:rPr>
                <w:b/>
              </w:rPr>
              <w:t>Account</w:t>
            </w:r>
            <w:proofErr w:type="gramEnd"/>
            <w:r w:rsidRPr="00D86093">
              <w:rPr>
                <w:b/>
              </w:rPr>
              <w:t xml:space="preserve"> / </w:t>
            </w:r>
            <w:r>
              <w:rPr>
                <w:b/>
              </w:rPr>
              <w:t>Project Manager</w:t>
            </w:r>
          </w:p>
        </w:tc>
        <w:tc>
          <w:tcPr>
            <w:tcW w:w="4174" w:type="dxa"/>
          </w:tcPr>
          <w:p w14:paraId="52D29993" w14:textId="692C1F8A" w:rsidR="002F6046" w:rsidRPr="00F60517" w:rsidRDefault="002F6046" w:rsidP="00B50129">
            <w:pPr>
              <w:pStyle w:val="TableBullet1"/>
              <w:rPr>
                <w:i/>
              </w:rPr>
            </w:pPr>
            <w:r>
              <w:t>Manages</w:t>
            </w:r>
            <w:r w:rsidRPr="00F60517">
              <w:t xml:space="preserve"> </w:t>
            </w:r>
            <w:r>
              <w:t xml:space="preserve">Contractor </w:t>
            </w:r>
            <w:r w:rsidRPr="00F60517">
              <w:t>project</w:t>
            </w:r>
            <w:r>
              <w:t>, serving as</w:t>
            </w:r>
            <w:r w:rsidRPr="00F60517">
              <w:t xml:space="preserve"> chief liaison </w:t>
            </w:r>
            <w:r>
              <w:t>to</w:t>
            </w:r>
            <w:r w:rsidRPr="00F60517">
              <w:t xml:space="preserve"> </w:t>
            </w:r>
            <w:r>
              <w:t xml:space="preserve">Covered </w:t>
            </w:r>
            <w:r w:rsidR="004968A0">
              <w:t xml:space="preserve">CA &amp; </w:t>
            </w:r>
            <w:r w:rsidR="00C37BE6">
              <w:t>Issuers</w:t>
            </w:r>
            <w:r>
              <w:t>.</w:t>
            </w:r>
          </w:p>
          <w:p w14:paraId="745A7C4F" w14:textId="77777777" w:rsidR="002F6046" w:rsidRPr="00F60517" w:rsidRDefault="002F6046" w:rsidP="00B50129">
            <w:pPr>
              <w:pStyle w:val="TableBullet1"/>
              <w:rPr>
                <w:i/>
              </w:rPr>
            </w:pPr>
            <w:r w:rsidRPr="00F60517">
              <w:t>Authorized to make day-to-day project decisions</w:t>
            </w:r>
            <w:r>
              <w:t xml:space="preserve"> for the Contractor.</w:t>
            </w:r>
          </w:p>
          <w:p w14:paraId="4E5FCFB8" w14:textId="3B489054" w:rsidR="002F6046" w:rsidRPr="00F60517" w:rsidRDefault="00A25E70" w:rsidP="00B50129">
            <w:pPr>
              <w:pStyle w:val="TableBullet1"/>
              <w:rPr>
                <w:i/>
              </w:rPr>
            </w:pPr>
            <w:r>
              <w:t>Organizes</w:t>
            </w:r>
            <w:r w:rsidR="002F6046" w:rsidRPr="00F60517">
              <w:t xml:space="preserve"> the project and manag</w:t>
            </w:r>
            <w:r w:rsidR="002F6046">
              <w:t>es</w:t>
            </w:r>
            <w:r w:rsidR="002F6046" w:rsidRPr="00F60517">
              <w:t xml:space="preserve"> </w:t>
            </w:r>
            <w:r w:rsidR="002F6046">
              <w:t>Contractor</w:t>
            </w:r>
            <w:r w:rsidR="002F6046" w:rsidRPr="00F60517">
              <w:t xml:space="preserve"> work </w:t>
            </w:r>
            <w:r>
              <w:t>to</w:t>
            </w:r>
            <w:r w:rsidR="002F6046" w:rsidRPr="00F60517">
              <w:t xml:space="preserve"> approved work plan</w:t>
            </w:r>
            <w:r w:rsidR="002F6046">
              <w:t>.</w:t>
            </w:r>
          </w:p>
          <w:p w14:paraId="30943B1B" w14:textId="77777777" w:rsidR="002F6046" w:rsidRPr="001624E6" w:rsidRDefault="002F6046" w:rsidP="00B50129">
            <w:pPr>
              <w:pStyle w:val="TableBullet1"/>
              <w:ind w:left="461"/>
            </w:pPr>
            <w:r>
              <w:t>Ensures</w:t>
            </w:r>
            <w:r w:rsidRPr="00F60517">
              <w:t xml:space="preserve"> accurate and timely </w:t>
            </w:r>
            <w:r>
              <w:t>completion of Contractor work and helps coordinate completion of work by other parties (e.g., Issuers and other data sources / recipients).</w:t>
            </w:r>
          </w:p>
          <w:p w14:paraId="41AC5818" w14:textId="69D5AA40" w:rsidR="002F6046" w:rsidRPr="00F60517" w:rsidRDefault="002F6046" w:rsidP="00B50129">
            <w:pPr>
              <w:pStyle w:val="TableBullet1"/>
            </w:pPr>
            <w:r w:rsidRPr="00F60517">
              <w:t xml:space="preserve">Ensures </w:t>
            </w:r>
            <w:r>
              <w:t xml:space="preserve">that required </w:t>
            </w:r>
            <w:r w:rsidRPr="00F60517">
              <w:t xml:space="preserve">information and </w:t>
            </w:r>
            <w:r>
              <w:t xml:space="preserve">project </w:t>
            </w:r>
            <w:r w:rsidRPr="00F60517">
              <w:t xml:space="preserve">documents </w:t>
            </w:r>
            <w:r>
              <w:t>comply</w:t>
            </w:r>
            <w:r w:rsidRPr="00F60517">
              <w:t xml:space="preserve"> with applicable rules, regulations, and external</w:t>
            </w:r>
            <w:r>
              <w:t xml:space="preserve"> / </w:t>
            </w:r>
            <w:r w:rsidRPr="00F60517">
              <w:t xml:space="preserve">internal </w:t>
            </w:r>
            <w:r>
              <w:t xml:space="preserve">Covered </w:t>
            </w:r>
            <w:r w:rsidR="004968A0">
              <w:t xml:space="preserve">CA </w:t>
            </w:r>
            <w:r>
              <w:t xml:space="preserve">and Contractor </w:t>
            </w:r>
            <w:r w:rsidRPr="00F60517">
              <w:t>policies and procedures</w:t>
            </w:r>
            <w:r>
              <w:t>.</w:t>
            </w:r>
          </w:p>
          <w:p w14:paraId="0BBC7008" w14:textId="67B1A98F" w:rsidR="002F6046" w:rsidRPr="004968A0" w:rsidRDefault="002F6046" w:rsidP="00B50129">
            <w:pPr>
              <w:pStyle w:val="TableBullet1"/>
              <w:rPr>
                <w:i/>
              </w:rPr>
            </w:pPr>
            <w:r>
              <w:t>S</w:t>
            </w:r>
            <w:r w:rsidRPr="00F60517">
              <w:t>chedul</w:t>
            </w:r>
            <w:r>
              <w:t>es</w:t>
            </w:r>
            <w:r w:rsidRPr="00F60517">
              <w:t xml:space="preserve"> </w:t>
            </w:r>
            <w:r w:rsidR="004968A0">
              <w:t>&amp;</w:t>
            </w:r>
            <w:r w:rsidR="004968A0" w:rsidRPr="00F60517">
              <w:t xml:space="preserve"> </w:t>
            </w:r>
            <w:r w:rsidRPr="00F60517">
              <w:t>report</w:t>
            </w:r>
            <w:r>
              <w:t>s</w:t>
            </w:r>
            <w:r w:rsidRPr="00F60517">
              <w:t xml:space="preserve"> project activities, coordinat</w:t>
            </w:r>
            <w:r>
              <w:t>es</w:t>
            </w:r>
            <w:r w:rsidRPr="00F60517">
              <w:t xml:space="preserve"> personnel </w:t>
            </w:r>
            <w:r w:rsidR="004968A0">
              <w:t>usage</w:t>
            </w:r>
            <w:r w:rsidRPr="00F60517">
              <w:t xml:space="preserve">, </w:t>
            </w:r>
            <w:r>
              <w:t xml:space="preserve">documents and resolves </w:t>
            </w:r>
            <w:r w:rsidRPr="00F60517">
              <w:t>issues</w:t>
            </w:r>
            <w:r>
              <w:t xml:space="preserve"> and risks,</w:t>
            </w:r>
            <w:r w:rsidRPr="00F60517">
              <w:t xml:space="preserve"> and </w:t>
            </w:r>
            <w:r>
              <w:t>manages</w:t>
            </w:r>
            <w:r w:rsidRPr="00F60517">
              <w:t xml:space="preserve"> </w:t>
            </w:r>
            <w:r>
              <w:t xml:space="preserve">HEI </w:t>
            </w:r>
            <w:r w:rsidR="00C37BE6">
              <w:t>3</w:t>
            </w:r>
            <w:r>
              <w:t xml:space="preserve">.0 </w:t>
            </w:r>
            <w:r w:rsidRPr="00F60517">
              <w:t>implementation</w:t>
            </w:r>
            <w:r>
              <w:t>.</w:t>
            </w:r>
          </w:p>
          <w:p w14:paraId="520CE9F0" w14:textId="3AA0BD75" w:rsidR="00854769" w:rsidRPr="00F60517" w:rsidRDefault="00854769" w:rsidP="00B50129">
            <w:pPr>
              <w:pStyle w:val="TableBullet1"/>
              <w:rPr>
                <w:i/>
              </w:rPr>
            </w:pPr>
            <w:r>
              <w:rPr>
                <w:iCs/>
              </w:rPr>
              <w:t xml:space="preserve">Leads communication of data issues or </w:t>
            </w:r>
            <w:r w:rsidR="002B2E98">
              <w:rPr>
                <w:iCs/>
              </w:rPr>
              <w:t>data submission enhancements</w:t>
            </w:r>
            <w:r>
              <w:rPr>
                <w:iCs/>
              </w:rPr>
              <w:t xml:space="preserve"> with </w:t>
            </w:r>
            <w:r w:rsidR="004968A0">
              <w:rPr>
                <w:iCs/>
              </w:rPr>
              <w:t>Issuers</w:t>
            </w:r>
            <w:r w:rsidR="002B2E98">
              <w:rPr>
                <w:iCs/>
              </w:rPr>
              <w:t>. Identifies</w:t>
            </w:r>
            <w:r w:rsidR="000A147D">
              <w:rPr>
                <w:iCs/>
              </w:rPr>
              <w:t xml:space="preserve"> and plans for additional</w:t>
            </w:r>
            <w:r w:rsidR="0039730D">
              <w:rPr>
                <w:iCs/>
              </w:rPr>
              <w:t xml:space="preserve"> </w:t>
            </w:r>
            <w:r w:rsidR="000A147D">
              <w:rPr>
                <w:iCs/>
              </w:rPr>
              <w:t xml:space="preserve">support </w:t>
            </w:r>
            <w:r w:rsidR="0039730D">
              <w:rPr>
                <w:iCs/>
              </w:rPr>
              <w:t xml:space="preserve">for Issuers </w:t>
            </w:r>
            <w:r w:rsidR="000A147D">
              <w:rPr>
                <w:iCs/>
              </w:rPr>
              <w:t xml:space="preserve">in </w:t>
            </w:r>
            <w:r w:rsidR="00950319">
              <w:rPr>
                <w:iCs/>
              </w:rPr>
              <w:t xml:space="preserve">the </w:t>
            </w:r>
            <w:r w:rsidR="00266927">
              <w:rPr>
                <w:iCs/>
              </w:rPr>
              <w:t xml:space="preserve">case </w:t>
            </w:r>
            <w:r w:rsidR="00950319">
              <w:rPr>
                <w:iCs/>
              </w:rPr>
              <w:t xml:space="preserve">of substantial data mitigation or enhancements. </w:t>
            </w:r>
          </w:p>
          <w:p w14:paraId="5722982E" w14:textId="06F9EBC6" w:rsidR="002F6046" w:rsidRPr="00F60517" w:rsidRDefault="002F6046" w:rsidP="00B50129">
            <w:pPr>
              <w:pStyle w:val="TableBullet1"/>
              <w:rPr>
                <w:i/>
              </w:rPr>
            </w:pPr>
            <w:r>
              <w:t>Conducts</w:t>
            </w:r>
            <w:r w:rsidRPr="00F60517">
              <w:t xml:space="preserve"> weekly </w:t>
            </w:r>
            <w:r w:rsidR="00EE56E5">
              <w:t xml:space="preserve">Covered </w:t>
            </w:r>
            <w:r w:rsidR="00087B05">
              <w:t xml:space="preserve">California </w:t>
            </w:r>
            <w:r w:rsidRPr="00F60517">
              <w:t>status</w:t>
            </w:r>
            <w:r w:rsidR="00EE56E5">
              <w:t>, monthly Issuer status,</w:t>
            </w:r>
            <w:r w:rsidRPr="00F60517">
              <w:t xml:space="preserve"> </w:t>
            </w:r>
            <w:r>
              <w:t xml:space="preserve">and any other required </w:t>
            </w:r>
            <w:r w:rsidRPr="00F60517">
              <w:t xml:space="preserve">meetings. </w:t>
            </w:r>
            <w:r>
              <w:t>A</w:t>
            </w:r>
            <w:r w:rsidRPr="00F60517">
              <w:t>ssign</w:t>
            </w:r>
            <w:r>
              <w:t>s</w:t>
            </w:r>
            <w:r w:rsidRPr="00F60517">
              <w:t xml:space="preserve"> </w:t>
            </w:r>
            <w:r>
              <w:t xml:space="preserve">Contractor </w:t>
            </w:r>
            <w:r w:rsidRPr="00F60517">
              <w:t xml:space="preserve">staff to meetings as appropriate. </w:t>
            </w:r>
            <w:r>
              <w:t>Ensures availability of advance meeting</w:t>
            </w:r>
            <w:r w:rsidRPr="00F60517">
              <w:t xml:space="preserve"> agenda</w:t>
            </w:r>
            <w:r>
              <w:t>s</w:t>
            </w:r>
            <w:r w:rsidRPr="00F60517">
              <w:t xml:space="preserve"> and </w:t>
            </w:r>
            <w:r>
              <w:t xml:space="preserve">subsequent </w:t>
            </w:r>
            <w:r w:rsidRPr="00F60517">
              <w:t>minutes</w:t>
            </w:r>
            <w:r>
              <w:t>.</w:t>
            </w:r>
          </w:p>
          <w:p w14:paraId="7B9DF01F" w14:textId="2C5C55B5" w:rsidR="00304015" w:rsidRDefault="5BD52A9F" w:rsidP="00B50129">
            <w:pPr>
              <w:pStyle w:val="TableBullet1"/>
            </w:pPr>
            <w:r>
              <w:t xml:space="preserve">Works with Covered </w:t>
            </w:r>
            <w:r w:rsidR="53EC6DAA">
              <w:t>C</w:t>
            </w:r>
            <w:r w:rsidR="67C8DB05">
              <w:t>alifornia</w:t>
            </w:r>
            <w:r w:rsidR="53EC6DAA">
              <w:t xml:space="preserve">’s </w:t>
            </w:r>
            <w:r>
              <w:t>subject matter expert</w:t>
            </w:r>
            <w:r w:rsidR="53EC6DAA">
              <w:t>s</w:t>
            </w:r>
            <w:r>
              <w:t xml:space="preserve"> (SME</w:t>
            </w:r>
            <w:r w:rsidR="53EC6DAA">
              <w:t>s</w:t>
            </w:r>
            <w:r>
              <w:t>) for Issuer contract requirements.</w:t>
            </w:r>
          </w:p>
          <w:p w14:paraId="6534FC2B" w14:textId="353291FE" w:rsidR="002F6046" w:rsidRPr="00F60517" w:rsidRDefault="002F6046" w:rsidP="00B50129">
            <w:pPr>
              <w:pStyle w:val="TableBullet1"/>
            </w:pPr>
            <w:r>
              <w:t>Helps</w:t>
            </w:r>
            <w:r w:rsidRPr="00F60517">
              <w:t xml:space="preserve"> develop, implement, and maintain cost-effective programs and strategies to provide value added services to </w:t>
            </w:r>
            <w:r>
              <w:t xml:space="preserve">Covered </w:t>
            </w:r>
            <w:r w:rsidR="00CA7F43">
              <w:t>C</w:t>
            </w:r>
            <w:r w:rsidR="00026F71">
              <w:t>alifornia</w:t>
            </w:r>
            <w:r>
              <w:t>.</w:t>
            </w:r>
          </w:p>
          <w:p w14:paraId="3CBAE732" w14:textId="77777777" w:rsidR="002F6046" w:rsidRDefault="002F6046" w:rsidP="00B50129">
            <w:pPr>
              <w:pStyle w:val="TableBullet1"/>
            </w:pPr>
            <w:r w:rsidRPr="00F60517">
              <w:t>Provide</w:t>
            </w:r>
            <w:r>
              <w:t>s</w:t>
            </w:r>
            <w:r w:rsidRPr="00F60517">
              <w:t xml:space="preserve"> expert guidance ensuring that policy and business rules are correctly implemented in the </w:t>
            </w:r>
            <w:r>
              <w:t>Contractor’</w:t>
            </w:r>
            <w:r w:rsidRPr="00F60517">
              <w:t>s solution</w:t>
            </w:r>
            <w:r>
              <w:t>.</w:t>
            </w:r>
          </w:p>
          <w:p w14:paraId="69444061" w14:textId="68A12C37" w:rsidR="002F6046" w:rsidRPr="001624E6" w:rsidRDefault="002F6046" w:rsidP="00B50129">
            <w:pPr>
              <w:pStyle w:val="TableBullet1"/>
            </w:pPr>
            <w:r>
              <w:t>Provides full time (100%) management support</w:t>
            </w:r>
            <w:r w:rsidR="00EE56E5">
              <w:t xml:space="preserve"> through the entire duration of the Agreement</w:t>
            </w:r>
            <w:r>
              <w:t>.</w:t>
            </w:r>
          </w:p>
        </w:tc>
        <w:tc>
          <w:tcPr>
            <w:tcW w:w="3744" w:type="dxa"/>
          </w:tcPr>
          <w:p w14:paraId="7A66B38F" w14:textId="77777777" w:rsidR="002F6046" w:rsidRPr="007D656C" w:rsidRDefault="002F6046" w:rsidP="00B50129">
            <w:pPr>
              <w:pStyle w:val="TableBullet1"/>
            </w:pPr>
            <w:r w:rsidRPr="007D656C">
              <w:t>Bachelor’s degree or equivalent work experience.</w:t>
            </w:r>
          </w:p>
          <w:p w14:paraId="51036B7C" w14:textId="77777777" w:rsidR="002F6046" w:rsidRPr="0089444F" w:rsidRDefault="002F6046" w:rsidP="00B50129">
            <w:pPr>
              <w:pStyle w:val="TableBullet1"/>
              <w:rPr>
                <w:bCs/>
              </w:rPr>
            </w:pPr>
            <w:r>
              <w:rPr>
                <w:bCs/>
              </w:rPr>
              <w:t>Project Management Institute certification as a Project Management Professional (PMP).</w:t>
            </w:r>
          </w:p>
          <w:p w14:paraId="0B3F5BAD" w14:textId="77777777" w:rsidR="002F6046" w:rsidRPr="00E60FD8" w:rsidRDefault="002F6046" w:rsidP="00B50129">
            <w:pPr>
              <w:pStyle w:val="TableBullet1"/>
              <w:rPr>
                <w:i/>
              </w:rPr>
            </w:pPr>
            <w:r>
              <w:t>At least four (4) years fulfilling contract requirements.</w:t>
            </w:r>
          </w:p>
          <w:p w14:paraId="18ACB758" w14:textId="77777777" w:rsidR="002F6046" w:rsidRDefault="002F6046" w:rsidP="00B50129">
            <w:pPr>
              <w:pStyle w:val="TableBullet1"/>
            </w:pPr>
            <w:r w:rsidRPr="00593243">
              <w:t xml:space="preserve">At least </w:t>
            </w:r>
            <w:r>
              <w:t>four</w:t>
            </w:r>
            <w:r w:rsidRPr="00593243">
              <w:t xml:space="preserve"> (</w:t>
            </w:r>
            <w:r>
              <w:t>4</w:t>
            </w:r>
            <w:r w:rsidRPr="00593243">
              <w:t xml:space="preserve">) years organizing and managing teams of </w:t>
            </w:r>
            <w:r>
              <w:t>Contractor</w:t>
            </w:r>
            <w:r w:rsidRPr="00593243">
              <w:t xml:space="preserve"> experts to fulfill client expectations and contract obligations.</w:t>
            </w:r>
          </w:p>
          <w:p w14:paraId="350266FD" w14:textId="77777777" w:rsidR="002F6046" w:rsidRDefault="002F6046" w:rsidP="00B50129">
            <w:pPr>
              <w:pStyle w:val="TableBullet1"/>
            </w:pPr>
            <w:r>
              <w:t>At least four (4) years fulfilling contract requirements for health care data analytics projects.</w:t>
            </w:r>
          </w:p>
          <w:p w14:paraId="3835BE58" w14:textId="77777777" w:rsidR="002F6046" w:rsidRDefault="002F6046" w:rsidP="00B50129">
            <w:pPr>
              <w:pStyle w:val="TableBullet1"/>
            </w:pPr>
            <w:r>
              <w:t>At least four (4) years working directly with large Issuers to obtain data for client analytic needs.</w:t>
            </w:r>
          </w:p>
          <w:p w14:paraId="00D405EC" w14:textId="77777777" w:rsidR="002F6046" w:rsidRDefault="002F6046" w:rsidP="00B50129">
            <w:pPr>
              <w:pStyle w:val="TableBullet1"/>
              <w:spacing w:after="120"/>
              <w:ind w:left="461"/>
            </w:pPr>
            <w:r>
              <w:t>At least five (5) years supporting ad hoc reporting and querying for business processes and decisions.</w:t>
            </w:r>
          </w:p>
          <w:p w14:paraId="60F3DAF1" w14:textId="77777777" w:rsidR="002F6046" w:rsidRDefault="002F6046" w:rsidP="00B50129">
            <w:pPr>
              <w:pStyle w:val="TableBullet1"/>
              <w:numPr>
                <w:ilvl w:val="0"/>
                <w:numId w:val="0"/>
              </w:numPr>
              <w:spacing w:after="120"/>
              <w:ind w:left="187"/>
            </w:pPr>
            <w:r>
              <w:t>Contractor should also highlight the following desirable qualifications in its candidate’s resume, if applicable:</w:t>
            </w:r>
          </w:p>
          <w:p w14:paraId="06232FD7" w14:textId="77777777" w:rsidR="002F6046" w:rsidRDefault="002F6046" w:rsidP="00B50129">
            <w:pPr>
              <w:pStyle w:val="TableBullet1"/>
            </w:pPr>
            <w:r w:rsidRPr="00A81F7C">
              <w:t xml:space="preserve">Understanding of information technology best practices, </w:t>
            </w:r>
            <w:r>
              <w:t>systems architecture, and the system development life cycle.</w:t>
            </w:r>
          </w:p>
          <w:p w14:paraId="0EEEF358" w14:textId="77777777" w:rsidR="002F6046" w:rsidRDefault="002F6046" w:rsidP="00B50129">
            <w:pPr>
              <w:pStyle w:val="TableBullet1"/>
            </w:pPr>
            <w:proofErr w:type="gramStart"/>
            <w:r>
              <w:t>Understanding of</w:t>
            </w:r>
            <w:proofErr w:type="gramEnd"/>
            <w:r>
              <w:t xml:space="preserve"> relational database design and the ability to produce tabular and graphical displays of data using automated applications.</w:t>
            </w:r>
          </w:p>
          <w:p w14:paraId="7FFA3F32" w14:textId="77777777" w:rsidR="002F6046" w:rsidRPr="00A81F7C" w:rsidRDefault="002F6046" w:rsidP="00B50129">
            <w:pPr>
              <w:pStyle w:val="TableBullet1"/>
            </w:pPr>
            <w:r>
              <w:t>Experience working with health benefit plan sponsors or public sector health benefit plan purchasers.</w:t>
            </w:r>
          </w:p>
          <w:p w14:paraId="3E576543" w14:textId="77777777" w:rsidR="002F6046" w:rsidRPr="00AB6CA9" w:rsidRDefault="002F6046" w:rsidP="00B50129">
            <w:pPr>
              <w:pStyle w:val="TableBullet1"/>
            </w:pPr>
            <w:r>
              <w:t>Membership in industry organizations, such as the Healthcare Information Management Systems Society (HIMSS).</w:t>
            </w:r>
          </w:p>
        </w:tc>
      </w:tr>
      <w:tr w:rsidR="00A74125" w:rsidRPr="00F60517" w14:paraId="0F159B04" w14:textId="77777777" w:rsidTr="3D002A6E">
        <w:trPr>
          <w:cantSplit/>
        </w:trPr>
        <w:tc>
          <w:tcPr>
            <w:tcW w:w="1440" w:type="dxa"/>
          </w:tcPr>
          <w:p w14:paraId="2CC4C7DD" w14:textId="77777777" w:rsidR="002F6046" w:rsidRPr="00F35315" w:rsidRDefault="002F6046" w:rsidP="00B50129">
            <w:pPr>
              <w:pStyle w:val="TableText"/>
              <w:rPr>
                <w:b/>
              </w:rPr>
            </w:pPr>
            <w:r>
              <w:rPr>
                <w:b/>
              </w:rPr>
              <w:t>Data Aggregation Lead</w:t>
            </w:r>
          </w:p>
        </w:tc>
        <w:tc>
          <w:tcPr>
            <w:tcW w:w="4174" w:type="dxa"/>
          </w:tcPr>
          <w:p w14:paraId="36A35133" w14:textId="0320DC5B" w:rsidR="00DA1ED0" w:rsidRDefault="00DA1ED0" w:rsidP="00B50129">
            <w:pPr>
              <w:pStyle w:val="TableBullet1"/>
            </w:pPr>
            <w:r>
              <w:t>Directs all HEI 3.0 data intake and aggregation activities, managing the periodic (re-)building, testing, and release of Contractor’s solution databases, querying and reporting tools, and analytic environments.</w:t>
            </w:r>
          </w:p>
          <w:p w14:paraId="1AAFF2A2" w14:textId="4799B12E" w:rsidR="00522244" w:rsidRDefault="00522244" w:rsidP="00B50129">
            <w:pPr>
              <w:pStyle w:val="TableBullet1"/>
            </w:pPr>
            <w:r>
              <w:t>Synchronizes analytic database solution contents and capabilities across environments.</w:t>
            </w:r>
          </w:p>
          <w:p w14:paraId="143446E0" w14:textId="7B81C0B4" w:rsidR="002F6046" w:rsidRPr="00F60517" w:rsidRDefault="002F6046" w:rsidP="00B50129">
            <w:pPr>
              <w:pStyle w:val="TableBullet1"/>
            </w:pPr>
            <w:r>
              <w:t>Ensures that</w:t>
            </w:r>
            <w:r w:rsidRPr="00F60517">
              <w:t xml:space="preserve"> all data </w:t>
            </w:r>
            <w:r w:rsidR="00DA1ED0">
              <w:t xml:space="preserve">intake and </w:t>
            </w:r>
            <w:r>
              <w:t>aggregatio</w:t>
            </w:r>
            <w:r w:rsidR="00526AA5">
              <w:t>n</w:t>
            </w:r>
            <w:r w:rsidRPr="00F60517">
              <w:t xml:space="preserve"> </w:t>
            </w:r>
            <w:r>
              <w:t>requirements are met.</w:t>
            </w:r>
          </w:p>
          <w:p w14:paraId="070C8F89" w14:textId="78B26A67" w:rsidR="002F6046" w:rsidRPr="00F60517" w:rsidRDefault="002F6046" w:rsidP="00B50129">
            <w:pPr>
              <w:pStyle w:val="TableBullet1"/>
            </w:pPr>
            <w:r w:rsidRPr="00F60517">
              <w:t>Ensure</w:t>
            </w:r>
            <w:r>
              <w:t>s</w:t>
            </w:r>
            <w:r w:rsidRPr="00F60517">
              <w:t xml:space="preserve"> </w:t>
            </w:r>
            <w:r w:rsidR="00DA1ED0">
              <w:t xml:space="preserve">intake and </w:t>
            </w:r>
            <w:r>
              <w:t xml:space="preserve">aggregated </w:t>
            </w:r>
            <w:r w:rsidRPr="00F60517">
              <w:t>data</w:t>
            </w:r>
            <w:r>
              <w:t xml:space="preserve"> integrity</w:t>
            </w:r>
            <w:r w:rsidR="00522244">
              <w:t>, collaborating</w:t>
            </w:r>
            <w:r w:rsidR="006765C4">
              <w:t xml:space="preserve"> with data sources &amp; users and Contractor’s Data Quality Lead.</w:t>
            </w:r>
          </w:p>
          <w:p w14:paraId="656B0C45" w14:textId="231C9183" w:rsidR="002F6046" w:rsidRPr="00EF707B" w:rsidRDefault="002F6046" w:rsidP="00EF707B">
            <w:pPr>
              <w:pStyle w:val="TableBullet1"/>
            </w:pPr>
            <w:r>
              <w:t>Establishes, m</w:t>
            </w:r>
            <w:r w:rsidRPr="00F60517">
              <w:t>anage</w:t>
            </w:r>
            <w:r>
              <w:t>s,</w:t>
            </w:r>
            <w:r w:rsidRPr="00F60517">
              <w:t xml:space="preserve"> </w:t>
            </w:r>
            <w:r>
              <w:t xml:space="preserve">and monitors data </w:t>
            </w:r>
            <w:r w:rsidR="00DA1ED0">
              <w:t xml:space="preserve">intake and </w:t>
            </w:r>
            <w:r>
              <w:t>aggregation procedures.</w:t>
            </w:r>
          </w:p>
          <w:p w14:paraId="56C2AAF3" w14:textId="64B4F82F" w:rsidR="002F6046" w:rsidRPr="000A625E" w:rsidRDefault="002F6046" w:rsidP="00B50129">
            <w:pPr>
              <w:pStyle w:val="TableBullet1"/>
              <w:rPr>
                <w:i/>
              </w:rPr>
            </w:pPr>
            <w:r>
              <w:t>Manages i</w:t>
            </w:r>
            <w:r w:rsidRPr="00F60517">
              <w:t>nformational resource</w:t>
            </w:r>
            <w:r>
              <w:t>s</w:t>
            </w:r>
            <w:r w:rsidRPr="00F60517">
              <w:t xml:space="preserve"> pertaining to </w:t>
            </w:r>
            <w:r w:rsidR="00522244">
              <w:t>data intake and aggregation, querying and reporting</w:t>
            </w:r>
            <w:r w:rsidRPr="00F60517">
              <w:t>, system configuration, data files</w:t>
            </w:r>
            <w:r w:rsidR="00522244">
              <w:t>, databases, and environments</w:t>
            </w:r>
            <w:r>
              <w:t>.</w:t>
            </w:r>
          </w:p>
          <w:p w14:paraId="05251E19" w14:textId="77777777" w:rsidR="002F6046" w:rsidRPr="00CF6AF8" w:rsidRDefault="002F6046" w:rsidP="00B50129">
            <w:pPr>
              <w:pStyle w:val="TableBullet1"/>
            </w:pPr>
            <w:r>
              <w:t>E</w:t>
            </w:r>
            <w:r w:rsidRPr="00CF6AF8">
              <w:t>stablish</w:t>
            </w:r>
            <w:r>
              <w:t>es</w:t>
            </w:r>
            <w:r w:rsidRPr="00CF6AF8">
              <w:t xml:space="preserve"> the principles by which data management activities </w:t>
            </w:r>
            <w:r>
              <w:t>are</w:t>
            </w:r>
            <w:r w:rsidRPr="00CF6AF8">
              <w:t xml:space="preserve"> executed and </w:t>
            </w:r>
            <w:r>
              <w:t>defines</w:t>
            </w:r>
            <w:r w:rsidRPr="00CF6AF8">
              <w:t xml:space="preserve"> the goals, objectives</w:t>
            </w:r>
            <w:r>
              <w:t>,</w:t>
            </w:r>
            <w:r w:rsidRPr="00CF6AF8">
              <w:t xml:space="preserve"> and standards of the </w:t>
            </w:r>
            <w:r>
              <w:t>required</w:t>
            </w:r>
            <w:r w:rsidRPr="00CF6AF8">
              <w:t xml:space="preserve"> information architecture</w:t>
            </w:r>
            <w:r>
              <w:t>.</w:t>
            </w:r>
          </w:p>
          <w:p w14:paraId="7C00552F" w14:textId="0FA65BC1" w:rsidR="002F6046" w:rsidRPr="00B0176B" w:rsidRDefault="002F6046" w:rsidP="00B50129">
            <w:pPr>
              <w:pStyle w:val="TableBullet1"/>
            </w:pPr>
            <w:r>
              <w:t>Creates</w:t>
            </w:r>
            <w:r w:rsidRPr="00CF6AF8">
              <w:t>, document</w:t>
            </w:r>
            <w:r>
              <w:t>s,</w:t>
            </w:r>
            <w:r w:rsidRPr="00CF6AF8">
              <w:t xml:space="preserve"> </w:t>
            </w:r>
            <w:proofErr w:type="gramStart"/>
            <w:r>
              <w:t>reconciles</w:t>
            </w:r>
            <w:proofErr w:type="gramEnd"/>
            <w:r>
              <w:t>,</w:t>
            </w:r>
            <w:r w:rsidRPr="00CF6AF8">
              <w:t xml:space="preserve"> and </w:t>
            </w:r>
            <w:r>
              <w:t>maintains</w:t>
            </w:r>
            <w:r w:rsidRPr="00CF6AF8">
              <w:t xml:space="preserve"> logical and physical </w:t>
            </w:r>
            <w:r>
              <w:t xml:space="preserve">data </w:t>
            </w:r>
            <w:r w:rsidRPr="00CF6AF8">
              <w:t>models</w:t>
            </w:r>
            <w:r w:rsidR="00522244">
              <w:t xml:space="preserve">, </w:t>
            </w:r>
            <w:r w:rsidR="00B67838">
              <w:t>data dictionaries</w:t>
            </w:r>
            <w:r w:rsidR="00522244">
              <w:t>, etc</w:t>
            </w:r>
            <w:r w:rsidR="00B67838">
              <w:t>.</w:t>
            </w:r>
          </w:p>
          <w:p w14:paraId="33D0DD71" w14:textId="6B9A70FB" w:rsidR="002F6046" w:rsidRDefault="002F6046" w:rsidP="00B50129">
            <w:pPr>
              <w:pStyle w:val="TableBullet1"/>
            </w:pPr>
            <w:r>
              <w:t>C</w:t>
            </w:r>
            <w:r w:rsidRPr="00CF6AF8">
              <w:t>apture</w:t>
            </w:r>
            <w:r>
              <w:t>s</w:t>
            </w:r>
            <w:r w:rsidRPr="00CF6AF8">
              <w:t>, integrate</w:t>
            </w:r>
            <w:r>
              <w:t>s,</w:t>
            </w:r>
            <w:r w:rsidRPr="00CF6AF8">
              <w:t xml:space="preserve"> and publish</w:t>
            </w:r>
            <w:r>
              <w:t>es</w:t>
            </w:r>
            <w:r w:rsidRPr="00CF6AF8">
              <w:t xml:space="preserve"> descriptive metadata across</w:t>
            </w:r>
            <w:r w:rsidR="0000665C">
              <w:t xml:space="preserve"> the</w:t>
            </w:r>
            <w:r w:rsidRPr="00CF6AF8">
              <w:t xml:space="preserve"> various applications</w:t>
            </w:r>
            <w:r w:rsidR="00B67838">
              <w:t xml:space="preserve">, </w:t>
            </w:r>
            <w:r w:rsidRPr="00CF6AF8">
              <w:t>tools</w:t>
            </w:r>
            <w:r w:rsidR="00B67838">
              <w:t>, and environment</w:t>
            </w:r>
            <w:r w:rsidR="0000665C">
              <w:t>s</w:t>
            </w:r>
            <w:r w:rsidR="00522244">
              <w:t xml:space="preserve"> – using </w:t>
            </w:r>
            <w:r w:rsidR="006765C4">
              <w:t xml:space="preserve">both </w:t>
            </w:r>
            <w:r w:rsidR="00522244">
              <w:t>automated dashboards and reports.</w:t>
            </w:r>
          </w:p>
          <w:p w14:paraId="440B2AD6" w14:textId="3CE8D735" w:rsidR="00866B10" w:rsidRPr="00866B10" w:rsidRDefault="00866B10" w:rsidP="00866B10">
            <w:pPr>
              <w:pStyle w:val="TableBullet1"/>
            </w:pPr>
            <w:r>
              <w:t xml:space="preserve">Communicates data intake concerns with Covered California and Issuers. Leads efforts to diagnose and mitigate issues across all parties.  </w:t>
            </w:r>
          </w:p>
          <w:p w14:paraId="059EB2BC" w14:textId="3BCAC62E" w:rsidR="002F6046" w:rsidRPr="00526AA5" w:rsidRDefault="002F6046" w:rsidP="00526AA5">
            <w:pPr>
              <w:pStyle w:val="TableBullet1"/>
              <w:rPr>
                <w:iCs/>
              </w:rPr>
            </w:pPr>
            <w:r>
              <w:t xml:space="preserve">Provides full time (100%) data aggregation support from </w:t>
            </w:r>
            <w:r w:rsidR="00236CB7">
              <w:t>pre-</w:t>
            </w:r>
            <w:r>
              <w:t xml:space="preserve">implementation through the entire duration of the Agreement (i.e., time available to support Covered </w:t>
            </w:r>
            <w:r w:rsidR="00CA7F43">
              <w:t>C</w:t>
            </w:r>
            <w:r w:rsidR="001310BF">
              <w:t>alifornia</w:t>
            </w:r>
            <w:r w:rsidR="00CA7F43">
              <w:t xml:space="preserve"> </w:t>
            </w:r>
            <w:r>
              <w:t xml:space="preserve">data aggregation is not decreased by commitments to other clients or to HEI </w:t>
            </w:r>
            <w:r w:rsidR="00526AA5">
              <w:t>3</w:t>
            </w:r>
            <w:r>
              <w:t xml:space="preserve">.0 data </w:t>
            </w:r>
            <w:r w:rsidR="006818C0">
              <w:t xml:space="preserve">quality or </w:t>
            </w:r>
            <w:r>
              <w:t>analytics).</w:t>
            </w:r>
          </w:p>
        </w:tc>
        <w:tc>
          <w:tcPr>
            <w:tcW w:w="3744" w:type="dxa"/>
          </w:tcPr>
          <w:p w14:paraId="343B82CE" w14:textId="77777777" w:rsidR="002F6046" w:rsidRPr="007D656C" w:rsidRDefault="002F6046" w:rsidP="00B50129">
            <w:pPr>
              <w:pStyle w:val="TableBullet1"/>
            </w:pPr>
            <w:r w:rsidRPr="007D656C">
              <w:t>Bachelor’s degree or equivalent work experience.</w:t>
            </w:r>
          </w:p>
          <w:p w14:paraId="6A15EEA0" w14:textId="6A7E79EE" w:rsidR="002F6046" w:rsidRDefault="002F6046" w:rsidP="00B50129">
            <w:pPr>
              <w:pStyle w:val="TableBullet1"/>
            </w:pPr>
            <w:r>
              <w:t>At least four (4) years working with health data (i.e., enrollment, claims, providers</w:t>
            </w:r>
            <w:r w:rsidR="00223EB4">
              <w:t>, capitation, rebates, other non-claims-based payments</w:t>
            </w:r>
            <w:r>
              <w:t>, etc.).</w:t>
            </w:r>
          </w:p>
          <w:p w14:paraId="66706F80" w14:textId="3042907C" w:rsidR="002F6046" w:rsidRPr="00DB1CD1" w:rsidRDefault="002F6046" w:rsidP="00B50129">
            <w:pPr>
              <w:pStyle w:val="TableBullet1"/>
              <w:rPr>
                <w:i/>
              </w:rPr>
            </w:pPr>
            <w:r>
              <w:t>At least</w:t>
            </w:r>
            <w:r w:rsidRPr="00F60517">
              <w:t xml:space="preserve"> </w:t>
            </w:r>
            <w:r>
              <w:t>four (4)</w:t>
            </w:r>
            <w:r w:rsidRPr="00F60517">
              <w:t xml:space="preserve"> years of </w:t>
            </w:r>
            <w:r>
              <w:t xml:space="preserve">information technology, data architecture, and </w:t>
            </w:r>
            <w:r w:rsidRPr="00F60517">
              <w:t>management experience for a government or private sector health</w:t>
            </w:r>
            <w:r>
              <w:t xml:space="preserve"> </w:t>
            </w:r>
            <w:r w:rsidRPr="00F60517">
              <w:t>care payer</w:t>
            </w:r>
            <w:r>
              <w:t xml:space="preserve"> or provider</w:t>
            </w:r>
            <w:r w:rsidRPr="00F60517">
              <w:t xml:space="preserve">, including </w:t>
            </w:r>
            <w:r>
              <w:t>at least</w:t>
            </w:r>
            <w:r w:rsidRPr="00F60517">
              <w:t xml:space="preserve"> </w:t>
            </w:r>
            <w:r>
              <w:t>three (</w:t>
            </w:r>
            <w:r w:rsidRPr="00F60517">
              <w:t>3</w:t>
            </w:r>
            <w:r>
              <w:t>)</w:t>
            </w:r>
            <w:r w:rsidRPr="00F60517">
              <w:t xml:space="preserve"> years </w:t>
            </w:r>
            <w:r>
              <w:t xml:space="preserve">on </w:t>
            </w:r>
            <w:r w:rsidRPr="00F60517">
              <w:t xml:space="preserve">a </w:t>
            </w:r>
            <w:r>
              <w:t>project</w:t>
            </w:r>
            <w:r w:rsidRPr="00F60517">
              <w:t xml:space="preserve"> similar in scope and size to </w:t>
            </w:r>
            <w:r>
              <w:t xml:space="preserve">HEI </w:t>
            </w:r>
            <w:r w:rsidR="00526AA5">
              <w:t>3</w:t>
            </w:r>
            <w:r>
              <w:t>.0.</w:t>
            </w:r>
          </w:p>
          <w:p w14:paraId="0272799D" w14:textId="77777777" w:rsidR="002F6046" w:rsidRPr="00FC7DB8" w:rsidRDefault="002F6046" w:rsidP="00B50129">
            <w:pPr>
              <w:pStyle w:val="TableBullet1"/>
              <w:rPr>
                <w:i/>
              </w:rPr>
            </w:pPr>
            <w:r>
              <w:t>Significant experience designing, constructing, modifying, maintaining, and operating interfaces and integrating data submissions for the Contractor’s technology.</w:t>
            </w:r>
          </w:p>
          <w:p w14:paraId="43A4EF56" w14:textId="77777777" w:rsidR="002F6046" w:rsidRPr="00A25E70" w:rsidRDefault="002F6046" w:rsidP="00B50129">
            <w:pPr>
              <w:pStyle w:val="TableBullet1"/>
              <w:rPr>
                <w:i/>
              </w:rPr>
            </w:pPr>
            <w:r>
              <w:t>Significant experience working with the data structures and processing capabilities of the Contractor’s technology.</w:t>
            </w:r>
          </w:p>
          <w:p w14:paraId="7CB03607" w14:textId="635A3F2B" w:rsidR="00927248" w:rsidRPr="00A27A20" w:rsidRDefault="00927248" w:rsidP="00B50129">
            <w:pPr>
              <w:pStyle w:val="TableBullet1"/>
              <w:rPr>
                <w:i/>
              </w:rPr>
            </w:pPr>
            <w:r w:rsidRPr="00A25E70">
              <w:t>Significant experience synchronizing data across multiple database versions and technical environments.</w:t>
            </w:r>
          </w:p>
        </w:tc>
      </w:tr>
      <w:tr w:rsidR="00A74125" w:rsidRPr="00F60517" w14:paraId="74946123" w14:textId="77777777" w:rsidTr="3D002A6E">
        <w:trPr>
          <w:cantSplit/>
        </w:trPr>
        <w:tc>
          <w:tcPr>
            <w:tcW w:w="1440" w:type="dxa"/>
          </w:tcPr>
          <w:p w14:paraId="0F3B8454" w14:textId="137566ED" w:rsidR="00304015" w:rsidRDefault="00304015" w:rsidP="00B50129">
            <w:pPr>
              <w:pStyle w:val="TableText"/>
              <w:rPr>
                <w:b/>
              </w:rPr>
            </w:pPr>
            <w:r>
              <w:rPr>
                <w:b/>
              </w:rPr>
              <w:t>Data Quality Lead</w:t>
            </w:r>
          </w:p>
        </w:tc>
        <w:tc>
          <w:tcPr>
            <w:tcW w:w="4174" w:type="dxa"/>
          </w:tcPr>
          <w:p w14:paraId="5D2E1FDF" w14:textId="77777777" w:rsidR="006765C4" w:rsidRDefault="006765C4" w:rsidP="006765C4">
            <w:pPr>
              <w:pStyle w:val="TableBullet1"/>
            </w:pPr>
            <w:r>
              <w:t>Analyzes, measures, monitors, reports, and ensures quality, completeness, integrity, and analytic usability of data submissions.</w:t>
            </w:r>
          </w:p>
          <w:p w14:paraId="4D898D2C" w14:textId="77777777" w:rsidR="006765C4" w:rsidRDefault="006765C4" w:rsidP="006765C4">
            <w:pPr>
              <w:pStyle w:val="TableBullet1"/>
            </w:pPr>
            <w:r>
              <w:t>Analyzes, measures, monitors, and reports quality, completeness, integrity, and analytic usability of aggregated data, including value-added Contractor and third-party data, e.g., benchmarks, proxy prices, periodic application and update of risk models, etc., in all Contractor-supplied environments.</w:t>
            </w:r>
          </w:p>
          <w:p w14:paraId="55D106F6" w14:textId="2261FE83" w:rsidR="00A96031" w:rsidRPr="00296EEF" w:rsidRDefault="00A96031" w:rsidP="00A96031">
            <w:pPr>
              <w:pStyle w:val="TableBullet1"/>
              <w:rPr>
                <w:i/>
              </w:rPr>
            </w:pPr>
            <w:r>
              <w:t>I</w:t>
            </w:r>
            <w:r w:rsidRPr="00CF6AF8">
              <w:t>dentif</w:t>
            </w:r>
            <w:r>
              <w:t>ies</w:t>
            </w:r>
            <w:r w:rsidRPr="00CF6AF8">
              <w:t xml:space="preserve"> data quality issues and work</w:t>
            </w:r>
            <w:r>
              <w:t>s</w:t>
            </w:r>
            <w:r w:rsidRPr="00CF6AF8">
              <w:t xml:space="preserve"> with data </w:t>
            </w:r>
            <w:r>
              <w:t xml:space="preserve">sources and </w:t>
            </w:r>
            <w:r w:rsidRPr="00CF6AF8">
              <w:t>stewards, users</w:t>
            </w:r>
            <w:r>
              <w:t>,</w:t>
            </w:r>
            <w:r w:rsidRPr="00CF6AF8">
              <w:t xml:space="preserve"> </w:t>
            </w:r>
            <w:r>
              <w:t xml:space="preserve">Contractor’s Data Aggregation Lead, </w:t>
            </w:r>
            <w:r w:rsidRPr="00CF6AF8">
              <w:t xml:space="preserve">and others to </w:t>
            </w:r>
            <w:r>
              <w:t xml:space="preserve">ensure </w:t>
            </w:r>
            <w:r w:rsidRPr="00CF6AF8">
              <w:t>data quality</w:t>
            </w:r>
            <w:r>
              <w:t xml:space="preserve"> in all Contractor and HEI 3.0 output.</w:t>
            </w:r>
          </w:p>
          <w:p w14:paraId="7491252C" w14:textId="77777777" w:rsidR="006765C4" w:rsidRDefault="48C9DF63" w:rsidP="006765C4">
            <w:pPr>
              <w:pStyle w:val="TableBullet1"/>
            </w:pPr>
            <w:r>
              <w:t xml:space="preserve">Documents and </w:t>
            </w:r>
            <w:proofErr w:type="gramStart"/>
            <w:r>
              <w:t>maintains</w:t>
            </w:r>
            <w:proofErr w:type="gramEnd"/>
            <w:r>
              <w:t>:</w:t>
            </w:r>
          </w:p>
          <w:p w14:paraId="7F4BEC56" w14:textId="62E23659" w:rsidR="006765C4" w:rsidRDefault="006765C4" w:rsidP="00A25E70">
            <w:pPr>
              <w:pStyle w:val="TableBullet1"/>
              <w:numPr>
                <w:ilvl w:val="0"/>
                <w:numId w:val="54"/>
              </w:numPr>
              <w:ind w:left="871"/>
            </w:pPr>
            <w:r>
              <w:t>HEI 3.0 Data Intake and Data Quality Test Guidelines</w:t>
            </w:r>
            <w:r w:rsidR="00927248">
              <w:t>; and</w:t>
            </w:r>
          </w:p>
          <w:p w14:paraId="1EB69A0D" w14:textId="77777777" w:rsidR="006765C4" w:rsidRDefault="48C9DF63" w:rsidP="00A25E70">
            <w:pPr>
              <w:pStyle w:val="TableBullet1"/>
              <w:numPr>
                <w:ilvl w:val="0"/>
                <w:numId w:val="54"/>
              </w:numPr>
              <w:ind w:left="871"/>
            </w:pPr>
            <w:r>
              <w:t xml:space="preserve">Assessment Criteria for Issuer HEI contract requirements. </w:t>
            </w:r>
          </w:p>
          <w:p w14:paraId="5E40B379" w14:textId="027E87D4" w:rsidR="006765C4" w:rsidRDefault="00933A01" w:rsidP="006765C4">
            <w:pPr>
              <w:pStyle w:val="TableBullet1"/>
            </w:pPr>
            <w:r>
              <w:t xml:space="preserve">Coordinates with Contractor staff, including the Standard Report Analyst, the definition, development, documentation, implementation, maintenance, execution, </w:t>
            </w:r>
            <w:r w:rsidR="006765C4">
              <w:t>and distribut</w:t>
            </w:r>
            <w:r>
              <w:t>ion of</w:t>
            </w:r>
            <w:r w:rsidR="006765C4">
              <w:t xml:space="preserve"> data quality reports</w:t>
            </w:r>
            <w:r>
              <w:t xml:space="preserve"> to Covered C</w:t>
            </w:r>
            <w:r w:rsidR="007B7CD1">
              <w:t>alifornia</w:t>
            </w:r>
            <w:r>
              <w:t xml:space="preserve"> and Issuers</w:t>
            </w:r>
            <w:r w:rsidR="006765C4">
              <w:t>.</w:t>
            </w:r>
          </w:p>
          <w:p w14:paraId="3103F8D6" w14:textId="120183F1" w:rsidR="005C51FA" w:rsidRDefault="005C51FA" w:rsidP="006765C4">
            <w:pPr>
              <w:pStyle w:val="TableBullet1"/>
            </w:pPr>
            <w:r>
              <w:t xml:space="preserve">Communicates data quality </w:t>
            </w:r>
            <w:r w:rsidR="00A15AB2">
              <w:t>concerns</w:t>
            </w:r>
            <w:r>
              <w:t xml:space="preserve"> with Covered California and Issuers</w:t>
            </w:r>
            <w:r w:rsidR="00CA22B2">
              <w:t>. L</w:t>
            </w:r>
            <w:r w:rsidR="00A15AB2">
              <w:t xml:space="preserve">eads efforts to </w:t>
            </w:r>
            <w:r w:rsidR="00CA22B2">
              <w:t xml:space="preserve">diagnose and mitigate issues across all parties.  </w:t>
            </w:r>
          </w:p>
          <w:p w14:paraId="61F1386B" w14:textId="77777777" w:rsidR="00A96031" w:rsidRDefault="00A96031" w:rsidP="00A96031">
            <w:pPr>
              <w:pStyle w:val="TableBullet1"/>
            </w:pPr>
            <w:r>
              <w:t>Implements and maintains automated data quality dashboards.</w:t>
            </w:r>
          </w:p>
          <w:p w14:paraId="46A8CC40" w14:textId="77777777" w:rsidR="000D261E" w:rsidRDefault="00EF707B" w:rsidP="00B67838">
            <w:pPr>
              <w:pStyle w:val="TableBullet1"/>
            </w:pPr>
            <w:r>
              <w:t>Ensures that ad hoc data quality reporting requests are satisfied.</w:t>
            </w:r>
          </w:p>
          <w:p w14:paraId="36AB02B1" w14:textId="5F2F736A" w:rsidR="00A96031" w:rsidRDefault="00A96031" w:rsidP="00A96031">
            <w:pPr>
              <w:pStyle w:val="TableBullet1"/>
            </w:pPr>
            <w:r>
              <w:t>Ensures that all Covered C</w:t>
            </w:r>
            <w:r w:rsidR="007B7CD1">
              <w:t>alifornia</w:t>
            </w:r>
            <w:r>
              <w:t xml:space="preserve"> data quality requirements are met.</w:t>
            </w:r>
          </w:p>
          <w:p w14:paraId="795038AB" w14:textId="3A6B928F" w:rsidR="00B67838" w:rsidRPr="00B67838" w:rsidRDefault="00B67838" w:rsidP="00B67838">
            <w:pPr>
              <w:pStyle w:val="TableBullet1"/>
            </w:pPr>
            <w:r>
              <w:t xml:space="preserve">Provides full time (100%) data quality support from </w:t>
            </w:r>
            <w:r w:rsidR="00236CB7">
              <w:t>pre-</w:t>
            </w:r>
            <w:r>
              <w:t>implementation through the entire duration of the Agreement (i.e., time available to support Covered C</w:t>
            </w:r>
            <w:r w:rsidR="005C51FA">
              <w:t>alifornia</w:t>
            </w:r>
            <w:r>
              <w:t xml:space="preserve"> data quality is not decreased by commitments to other clients or to HEI 3.0 data aggregation or analytics).</w:t>
            </w:r>
          </w:p>
        </w:tc>
        <w:tc>
          <w:tcPr>
            <w:tcW w:w="3744" w:type="dxa"/>
          </w:tcPr>
          <w:p w14:paraId="7D087A95" w14:textId="77777777" w:rsidR="00223EB4" w:rsidRPr="007D656C" w:rsidRDefault="00223EB4" w:rsidP="00223EB4">
            <w:pPr>
              <w:pStyle w:val="TableBullet1"/>
            </w:pPr>
            <w:r w:rsidRPr="007D656C">
              <w:t>Bachelor’s degree or equivalent work experience.</w:t>
            </w:r>
          </w:p>
          <w:p w14:paraId="4953AF06" w14:textId="77777777" w:rsidR="00223EB4" w:rsidRDefault="00223EB4" w:rsidP="00223EB4">
            <w:pPr>
              <w:pStyle w:val="TableBullet1"/>
            </w:pPr>
            <w:r>
              <w:t>At least four (4) years working with health data (i.e., enrollment, claims, providers, capitation, rebates, other non-claims-based payments, etc.).</w:t>
            </w:r>
          </w:p>
          <w:p w14:paraId="6463DE8E" w14:textId="77777777" w:rsidR="00304015" w:rsidRPr="00A25E70" w:rsidRDefault="00223EB4" w:rsidP="00AE464D">
            <w:pPr>
              <w:pStyle w:val="TableBullet1"/>
              <w:rPr>
                <w:i/>
              </w:rPr>
            </w:pPr>
            <w:r>
              <w:t>At least</w:t>
            </w:r>
            <w:r w:rsidRPr="00F60517">
              <w:t xml:space="preserve"> </w:t>
            </w:r>
            <w:r w:rsidR="00AE464D">
              <w:t>two</w:t>
            </w:r>
            <w:r>
              <w:t xml:space="preserve"> (</w:t>
            </w:r>
            <w:r w:rsidR="00AE464D">
              <w:t>2</w:t>
            </w:r>
            <w:r>
              <w:t>)</w:t>
            </w:r>
            <w:r w:rsidRPr="00F60517">
              <w:t xml:space="preserve"> years of </w:t>
            </w:r>
            <w:r w:rsidR="00AE464D">
              <w:t xml:space="preserve">data quality </w:t>
            </w:r>
            <w:r w:rsidRPr="00F60517">
              <w:t>management experience for a government or private sector health</w:t>
            </w:r>
            <w:r>
              <w:t xml:space="preserve"> </w:t>
            </w:r>
            <w:r w:rsidRPr="00F60517">
              <w:t>care payer</w:t>
            </w:r>
            <w:r>
              <w:t xml:space="preserve"> or provider</w:t>
            </w:r>
            <w:r w:rsidRPr="00F60517">
              <w:t xml:space="preserve">, including </w:t>
            </w:r>
            <w:r>
              <w:t>at least</w:t>
            </w:r>
            <w:r w:rsidRPr="00F60517">
              <w:t xml:space="preserve"> </w:t>
            </w:r>
            <w:r w:rsidR="00AE464D">
              <w:t>one</w:t>
            </w:r>
            <w:r>
              <w:t xml:space="preserve"> (</w:t>
            </w:r>
            <w:r w:rsidR="00AE464D">
              <w:t>1</w:t>
            </w:r>
            <w:r>
              <w:t>)</w:t>
            </w:r>
            <w:r w:rsidRPr="00F60517">
              <w:t xml:space="preserve"> year </w:t>
            </w:r>
            <w:r>
              <w:t xml:space="preserve">on </w:t>
            </w:r>
            <w:r w:rsidRPr="00F60517">
              <w:t xml:space="preserve">a </w:t>
            </w:r>
            <w:r>
              <w:t>project</w:t>
            </w:r>
            <w:r w:rsidRPr="00F60517">
              <w:t xml:space="preserve"> similar in scope and size to </w:t>
            </w:r>
            <w:r>
              <w:t>HEI 3.0.</w:t>
            </w:r>
          </w:p>
          <w:p w14:paraId="159AF421" w14:textId="5727CDFE" w:rsidR="004D1D66" w:rsidRPr="00A25E70" w:rsidRDefault="004D1D66" w:rsidP="00A25E70">
            <w:pPr>
              <w:pStyle w:val="TableBullet1"/>
              <w:spacing w:after="120"/>
              <w:ind w:left="461"/>
            </w:pPr>
            <w:r>
              <w:t>Excellent and demonstrated interpersonal skills, including teamwork, facilitation, negotiation, and communication (i.e., written and verbal) skills.</w:t>
            </w:r>
          </w:p>
        </w:tc>
      </w:tr>
      <w:tr w:rsidR="00A74125" w:rsidRPr="00F60517" w14:paraId="19383C87" w14:textId="77777777" w:rsidTr="3D002A6E">
        <w:trPr>
          <w:cantSplit/>
        </w:trPr>
        <w:tc>
          <w:tcPr>
            <w:tcW w:w="1440" w:type="dxa"/>
          </w:tcPr>
          <w:p w14:paraId="4AE8A538" w14:textId="77777777" w:rsidR="002F6046" w:rsidRDefault="002F6046" w:rsidP="00B50129">
            <w:pPr>
              <w:pStyle w:val="TableText"/>
              <w:rPr>
                <w:b/>
              </w:rPr>
            </w:pPr>
            <w:r>
              <w:rPr>
                <w:b/>
              </w:rPr>
              <w:t>Data Analytics / Reporting Lead</w:t>
            </w:r>
          </w:p>
        </w:tc>
        <w:tc>
          <w:tcPr>
            <w:tcW w:w="4174" w:type="dxa"/>
          </w:tcPr>
          <w:p w14:paraId="5A173B18" w14:textId="04C2ED81" w:rsidR="002F6046" w:rsidRDefault="002F6046" w:rsidP="00B50129">
            <w:pPr>
              <w:pStyle w:val="TableBullet1"/>
            </w:pPr>
            <w:r>
              <w:t xml:space="preserve">Leads or is an active participant in project data </w:t>
            </w:r>
            <w:r w:rsidR="00223EB4">
              <w:t>analyses</w:t>
            </w:r>
            <w:r>
              <w:t xml:space="preserve">, with an emphasis on supplying Covered </w:t>
            </w:r>
            <w:r w:rsidR="00CA7F43">
              <w:t>C</w:t>
            </w:r>
            <w:r w:rsidR="002B2CF8">
              <w:t>alifornia</w:t>
            </w:r>
            <w:r w:rsidR="00CA7F43">
              <w:t xml:space="preserve"> </w:t>
            </w:r>
            <w:r>
              <w:t>staff with necessary training and Contractor solution knowledge.</w:t>
            </w:r>
          </w:p>
          <w:p w14:paraId="4842FB2F" w14:textId="77777777" w:rsidR="002F6046" w:rsidRDefault="002F6046" w:rsidP="00B50129">
            <w:pPr>
              <w:pStyle w:val="TableBullet1"/>
            </w:pPr>
            <w:r>
              <w:t>Leads the development of, or develops, ad hoc reports and special data analyses.</w:t>
            </w:r>
          </w:p>
          <w:p w14:paraId="56B2444F" w14:textId="173FE1C8" w:rsidR="00497D58" w:rsidRDefault="0010181F" w:rsidP="00B50129">
            <w:pPr>
              <w:pStyle w:val="TableBullet1"/>
            </w:pPr>
            <w:r>
              <w:t xml:space="preserve">Provides Covered California staff with subject matter expertise in health care analytics. </w:t>
            </w:r>
          </w:p>
          <w:p w14:paraId="16CCA5DB" w14:textId="451E2144" w:rsidR="00F040D1" w:rsidRDefault="00F040D1" w:rsidP="00F040D1">
            <w:pPr>
              <w:pStyle w:val="TableBullet1"/>
            </w:pPr>
            <w:r>
              <w:t>Documents report / query / analytic results and their interpretations and presents them to Covered C</w:t>
            </w:r>
            <w:r w:rsidR="002B2CF8">
              <w:t>alifornia</w:t>
            </w:r>
            <w:r>
              <w:t>.</w:t>
            </w:r>
          </w:p>
          <w:p w14:paraId="4CAB1064" w14:textId="77777777" w:rsidR="002F6046" w:rsidRDefault="002F6046" w:rsidP="00B50129">
            <w:pPr>
              <w:pStyle w:val="TableBullet1"/>
            </w:pPr>
            <w:r>
              <w:t>Coordinates supporting work of any other Contractor data analytics staff.</w:t>
            </w:r>
          </w:p>
          <w:p w14:paraId="537224A3" w14:textId="45388A19" w:rsidR="00223EB4" w:rsidRDefault="00F040D1" w:rsidP="00B50129">
            <w:pPr>
              <w:pStyle w:val="TableBullet1"/>
            </w:pPr>
            <w:r>
              <w:t xml:space="preserve">Coordinates with </w:t>
            </w:r>
            <w:r w:rsidR="00927248">
              <w:t>Covered C</w:t>
            </w:r>
            <w:r w:rsidR="002B2CF8">
              <w:t>alifornia</w:t>
            </w:r>
            <w:r w:rsidR="00927248">
              <w:t xml:space="preserve"> and </w:t>
            </w:r>
            <w:r>
              <w:t>Contractor staff, including the Standard Report Analyst, the definition, development,</w:t>
            </w:r>
            <w:r w:rsidR="00927248">
              <w:t xml:space="preserve"> </w:t>
            </w:r>
            <w:r>
              <w:t xml:space="preserve">documentation, implementation, </w:t>
            </w:r>
            <w:r w:rsidR="00927248">
              <w:t xml:space="preserve">maintenance, </w:t>
            </w:r>
            <w:r>
              <w:t xml:space="preserve">execution, and </w:t>
            </w:r>
            <w:r w:rsidR="00927248">
              <w:t>distribution</w:t>
            </w:r>
            <w:r>
              <w:t xml:space="preserve"> of </w:t>
            </w:r>
            <w:r w:rsidR="00223EB4">
              <w:t>recurring analytic reporting and data extract generation, including those related to annual AB 929 Plan Performance Reporting and selected custom or third-party sponsored health care quality measures (e.g., DQA, HEDIS).</w:t>
            </w:r>
          </w:p>
          <w:p w14:paraId="260FC1D1" w14:textId="095D1819" w:rsidR="00223EB4" w:rsidRDefault="00223EB4" w:rsidP="00B50129">
            <w:pPr>
              <w:pStyle w:val="TableBullet1"/>
            </w:pPr>
            <w:r>
              <w:t>Implements and maintains automated analytics dashboards.</w:t>
            </w:r>
          </w:p>
          <w:p w14:paraId="0D5EAA62" w14:textId="591EED51" w:rsidR="00223EB4" w:rsidRDefault="00223EB4" w:rsidP="00B50129">
            <w:pPr>
              <w:pStyle w:val="TableBullet1"/>
            </w:pPr>
            <w:r>
              <w:t>Ensures analytic capabilities across all applicable Contractor-supplied environments.</w:t>
            </w:r>
          </w:p>
          <w:p w14:paraId="43EEB5A4" w14:textId="3CFC90C5" w:rsidR="002F6046" w:rsidRPr="00526AA5" w:rsidRDefault="002F6046" w:rsidP="00526AA5">
            <w:pPr>
              <w:pStyle w:val="TableBullet1"/>
            </w:pPr>
            <w:r>
              <w:t xml:space="preserve">Provides full time (100%) analytic support from implementation through the entire duration of the Agreement (i.e., time available to support Covered </w:t>
            </w:r>
            <w:r w:rsidR="00CA7F43">
              <w:t xml:space="preserve">CA </w:t>
            </w:r>
            <w:r>
              <w:t xml:space="preserve">analytics is not decreased by time commitments to other clients or to HEI </w:t>
            </w:r>
            <w:r w:rsidR="00526AA5">
              <w:t>3</w:t>
            </w:r>
            <w:r>
              <w:t xml:space="preserve">.0 data </w:t>
            </w:r>
            <w:r w:rsidR="006818C0">
              <w:t xml:space="preserve">quality or </w:t>
            </w:r>
            <w:r>
              <w:t>aggregation).</w:t>
            </w:r>
          </w:p>
        </w:tc>
        <w:tc>
          <w:tcPr>
            <w:tcW w:w="3744" w:type="dxa"/>
          </w:tcPr>
          <w:p w14:paraId="37BB2C65" w14:textId="77777777" w:rsidR="002F6046" w:rsidRPr="007D656C" w:rsidRDefault="002F6046" w:rsidP="00B50129">
            <w:pPr>
              <w:pStyle w:val="TableBullet1"/>
            </w:pPr>
            <w:r w:rsidRPr="007D656C">
              <w:t>Bachelor’s degree or equivalent work experience.</w:t>
            </w:r>
          </w:p>
          <w:p w14:paraId="22A2F409" w14:textId="235EA033" w:rsidR="002F6046" w:rsidRDefault="002F6046" w:rsidP="00B50129">
            <w:pPr>
              <w:pStyle w:val="TableBullet1"/>
            </w:pPr>
            <w:r>
              <w:t xml:space="preserve">At least four (4) years performing health data analytics for a government or private sector health care payer or provider, including at least two (2) years on a project similar in scope and size to HEI </w:t>
            </w:r>
            <w:r w:rsidR="0DA04D2D">
              <w:t>3</w:t>
            </w:r>
            <w:r>
              <w:t>.0.</w:t>
            </w:r>
          </w:p>
          <w:p w14:paraId="6078D2D6" w14:textId="77777777" w:rsidR="002F6046" w:rsidRDefault="002F6046" w:rsidP="00B50129">
            <w:pPr>
              <w:pStyle w:val="TableBullet1"/>
            </w:pPr>
            <w:r>
              <w:t>At least two (2) years working with the Contractor’s health care analytics models, tools, and technology.</w:t>
            </w:r>
          </w:p>
          <w:p w14:paraId="163D4638" w14:textId="77777777" w:rsidR="002F6046" w:rsidRDefault="002F6046" w:rsidP="00B50129">
            <w:pPr>
              <w:pStyle w:val="TableBullet1"/>
              <w:spacing w:after="120"/>
              <w:ind w:left="461"/>
            </w:pPr>
            <w:r>
              <w:t>Excellent and demonstrated interpersonal skills, including teamwork, facilitation, negotiation, and communication (i.e., written and verbal) skills.</w:t>
            </w:r>
          </w:p>
          <w:p w14:paraId="47BB8A17" w14:textId="77777777" w:rsidR="002F6046" w:rsidRDefault="002F6046" w:rsidP="00B50129">
            <w:pPr>
              <w:pStyle w:val="TableBullet1"/>
              <w:numPr>
                <w:ilvl w:val="0"/>
                <w:numId w:val="0"/>
              </w:numPr>
              <w:spacing w:after="120"/>
              <w:ind w:left="187"/>
            </w:pPr>
            <w:r>
              <w:t>Contractor should also highlight the following desirable qualifications in its candidate’s resume, if applicable:</w:t>
            </w:r>
          </w:p>
          <w:p w14:paraId="00AD7398" w14:textId="77777777" w:rsidR="002F6046" w:rsidRPr="00B42CE2" w:rsidRDefault="002F6046" w:rsidP="00B50129">
            <w:pPr>
              <w:pStyle w:val="TableBullet1"/>
              <w:spacing w:after="120"/>
              <w:ind w:left="461"/>
            </w:pPr>
            <w:r>
              <w:t>Experience as primary investigator on health care analytic projects resulting in publication of peer-reviewed results in journals or periodicals.</w:t>
            </w:r>
          </w:p>
        </w:tc>
      </w:tr>
      <w:tr w:rsidR="0041472F" w:rsidRPr="00F60517" w14:paraId="264C4AA8" w14:textId="77777777" w:rsidTr="3D002A6E">
        <w:trPr>
          <w:cantSplit/>
        </w:trPr>
        <w:tc>
          <w:tcPr>
            <w:tcW w:w="1440" w:type="dxa"/>
          </w:tcPr>
          <w:p w14:paraId="0F418907" w14:textId="2E55AD54" w:rsidR="0041472F" w:rsidRDefault="0041472F" w:rsidP="00B50129">
            <w:pPr>
              <w:pStyle w:val="TableText"/>
              <w:rPr>
                <w:b/>
              </w:rPr>
            </w:pPr>
            <w:r>
              <w:rPr>
                <w:b/>
              </w:rPr>
              <w:t>Standard Report Analyst</w:t>
            </w:r>
          </w:p>
        </w:tc>
        <w:tc>
          <w:tcPr>
            <w:tcW w:w="4174" w:type="dxa"/>
          </w:tcPr>
          <w:p w14:paraId="00C41F0B" w14:textId="790DBEE8" w:rsidR="00927248" w:rsidRDefault="0041472F" w:rsidP="00B50129">
            <w:pPr>
              <w:pStyle w:val="TableBullet1"/>
            </w:pPr>
            <w:proofErr w:type="gramStart"/>
            <w:r>
              <w:t>Collaborates</w:t>
            </w:r>
            <w:proofErr w:type="gramEnd"/>
            <w:r>
              <w:t xml:space="preserve"> with Covered C</w:t>
            </w:r>
            <w:r w:rsidR="002B2CF8">
              <w:t>alifornia</w:t>
            </w:r>
            <w:r>
              <w:t xml:space="preserve"> and Contractor’s Account / Project Manager, Data Quality Lead, Data Analytics / Reporting Lead, and others as needed to define, develop, </w:t>
            </w:r>
            <w:r w:rsidR="00933A01">
              <w:t xml:space="preserve">document, </w:t>
            </w:r>
            <w:r>
              <w:t>implement, maintain, execute, and distribute predefined</w:t>
            </w:r>
            <w:r w:rsidR="00933A01">
              <w:t>,</w:t>
            </w:r>
            <w:r>
              <w:t xml:space="preserve"> standard</w:t>
            </w:r>
            <w:r w:rsidR="00933A01">
              <w:t>ized</w:t>
            </w:r>
            <w:r>
              <w:t xml:space="preserve"> reports </w:t>
            </w:r>
            <w:r w:rsidR="00927248">
              <w:t xml:space="preserve">and data extracts </w:t>
            </w:r>
            <w:r>
              <w:t xml:space="preserve">using HEI 3.0 </w:t>
            </w:r>
            <w:r w:rsidR="00933A01">
              <w:t>data</w:t>
            </w:r>
            <w:r w:rsidR="00006EA1">
              <w:t xml:space="preserve">. </w:t>
            </w:r>
            <w:r w:rsidR="00927248">
              <w:t>T</w:t>
            </w:r>
            <w:r w:rsidR="00F040D1">
              <w:t xml:space="preserve">hese </w:t>
            </w:r>
            <w:r w:rsidR="00006EA1">
              <w:t xml:space="preserve">reports </w:t>
            </w:r>
            <w:r w:rsidR="00927248">
              <w:t>may monitor such items as:</w:t>
            </w:r>
          </w:p>
          <w:p w14:paraId="574E9BB4" w14:textId="77777777" w:rsidR="00927248" w:rsidRDefault="00927248" w:rsidP="004D1D66">
            <w:pPr>
              <w:pStyle w:val="TableBullet1"/>
              <w:numPr>
                <w:ilvl w:val="0"/>
                <w:numId w:val="54"/>
              </w:numPr>
              <w:ind w:left="871"/>
            </w:pPr>
            <w:r>
              <w:t>D</w:t>
            </w:r>
            <w:r w:rsidR="00F040D1">
              <w:t>ata quality</w:t>
            </w:r>
            <w:r>
              <w:t>;</w:t>
            </w:r>
          </w:p>
          <w:p w14:paraId="664B4A72" w14:textId="05206EB1" w:rsidR="0041472F" w:rsidRDefault="00933A01" w:rsidP="004D1D66">
            <w:pPr>
              <w:pStyle w:val="TableBullet1"/>
              <w:numPr>
                <w:ilvl w:val="0"/>
                <w:numId w:val="54"/>
              </w:numPr>
              <w:ind w:left="871"/>
            </w:pPr>
            <w:r>
              <w:t>Covered C</w:t>
            </w:r>
            <w:r w:rsidR="002B2CF8">
              <w:t>alifornia</w:t>
            </w:r>
            <w:r>
              <w:t>’s QDP and QHP contracts’ HEI data submission and related performance standards</w:t>
            </w:r>
            <w:r w:rsidR="00927248">
              <w:t>;</w:t>
            </w:r>
          </w:p>
          <w:p w14:paraId="547B2E9A" w14:textId="77777777" w:rsidR="00927248" w:rsidRDefault="00927248" w:rsidP="004D1D66">
            <w:pPr>
              <w:pStyle w:val="TableBullet1"/>
              <w:numPr>
                <w:ilvl w:val="0"/>
                <w:numId w:val="54"/>
              </w:numPr>
              <w:ind w:left="871"/>
            </w:pPr>
            <w:r>
              <w:t>Annual AB 929 Plan Performance Reporting; and</w:t>
            </w:r>
          </w:p>
          <w:p w14:paraId="7A59C3B8" w14:textId="289E13A1" w:rsidR="00927248" w:rsidRDefault="00927248" w:rsidP="00A25E70">
            <w:pPr>
              <w:pStyle w:val="TableBullet1"/>
              <w:numPr>
                <w:ilvl w:val="0"/>
                <w:numId w:val="54"/>
              </w:numPr>
              <w:ind w:left="871"/>
            </w:pPr>
            <w:r>
              <w:t>Selected custom or third-party sponsored health care quality measures (e.g., DQA, HEDIS).</w:t>
            </w:r>
          </w:p>
          <w:p w14:paraId="60329B0C" w14:textId="559DCAAE" w:rsidR="0041472F" w:rsidRDefault="0041472F" w:rsidP="00B50129">
            <w:pPr>
              <w:pStyle w:val="TableBullet1"/>
            </w:pPr>
            <w:r>
              <w:t xml:space="preserve">Provides </w:t>
            </w:r>
            <w:r w:rsidR="00927248">
              <w:t>at least</w:t>
            </w:r>
            <w:r>
              <w:t xml:space="preserve"> half time (50%) report </w:t>
            </w:r>
            <w:r w:rsidR="00927248">
              <w:t xml:space="preserve">and extract </w:t>
            </w:r>
            <w:r>
              <w:t>generation and distribution support from report viability (i.e., a point likely toward the end of the implementation year) through the end of the Agreement.</w:t>
            </w:r>
          </w:p>
        </w:tc>
        <w:tc>
          <w:tcPr>
            <w:tcW w:w="3744" w:type="dxa"/>
          </w:tcPr>
          <w:p w14:paraId="200E57B8" w14:textId="217546BC" w:rsidR="0041472F" w:rsidRDefault="00927248" w:rsidP="00B50129">
            <w:pPr>
              <w:pStyle w:val="TableBullet1"/>
            </w:pPr>
            <w:r>
              <w:t>Associate’s degree or equivalent work experience.</w:t>
            </w:r>
          </w:p>
          <w:p w14:paraId="6602CD12" w14:textId="77777777" w:rsidR="00927248" w:rsidRDefault="00927248" w:rsidP="00B50129">
            <w:pPr>
              <w:pStyle w:val="TableBullet1"/>
            </w:pPr>
            <w:r>
              <w:t>At least one (1) year developing, documenting, implementing, maintaining, executing, and distributing health care analytic reports and extracts.</w:t>
            </w:r>
          </w:p>
          <w:p w14:paraId="1072FC78" w14:textId="205C4984" w:rsidR="004D1D66" w:rsidRPr="007D656C" w:rsidRDefault="004D1D66" w:rsidP="00B50129">
            <w:pPr>
              <w:pStyle w:val="TableBullet1"/>
            </w:pPr>
            <w:r>
              <w:t xml:space="preserve">At least two (2) years generating and coordinating report and </w:t>
            </w:r>
            <w:proofErr w:type="gramStart"/>
            <w:r>
              <w:t>extract</w:t>
            </w:r>
            <w:proofErr w:type="gramEnd"/>
            <w:r>
              <w:t xml:space="preserve"> output in multiple technical formats and database environments, including sequential data files, MS Excel, .csv, Adobe Parquet, Tableau, Snowflake, etc.</w:t>
            </w:r>
          </w:p>
        </w:tc>
      </w:tr>
    </w:tbl>
    <w:p w14:paraId="1D76C443" w14:textId="77777777" w:rsidR="002F6046" w:rsidRDefault="002F6046" w:rsidP="002F6046">
      <w:pPr>
        <w:ind w:left="720"/>
        <w:rPr>
          <w:rFonts w:cs="Arial"/>
          <w:szCs w:val="24"/>
        </w:rPr>
      </w:pPr>
    </w:p>
    <w:p w14:paraId="78FF1F32" w14:textId="77777777" w:rsidR="002F6046" w:rsidRPr="00A00DFA" w:rsidRDefault="002F6046" w:rsidP="0084648D">
      <w:pPr>
        <w:ind w:left="720"/>
        <w:rPr>
          <w:rFonts w:cs="Arial"/>
          <w:szCs w:val="24"/>
        </w:rPr>
      </w:pPr>
    </w:p>
    <w:p w14:paraId="1C6C7631" w14:textId="7E535B37" w:rsidR="00077D2A" w:rsidRPr="00A00DFA" w:rsidRDefault="00077D2A" w:rsidP="00B62029">
      <w:pPr>
        <w:pStyle w:val="Heading2"/>
        <w:keepLines w:val="0"/>
        <w:numPr>
          <w:ilvl w:val="0"/>
          <w:numId w:val="38"/>
        </w:numPr>
        <w:ind w:left="720" w:hanging="720"/>
      </w:pPr>
      <w:r w:rsidRPr="00A00DFA">
        <w:t>Reassignment of Personnel</w:t>
      </w:r>
    </w:p>
    <w:p w14:paraId="07FEF605" w14:textId="77777777" w:rsidR="00077D2A" w:rsidRPr="00A00DFA" w:rsidRDefault="00077D2A" w:rsidP="00B62029">
      <w:pPr>
        <w:keepNext/>
        <w:ind w:left="720"/>
        <w:rPr>
          <w:rFonts w:cs="Arial"/>
          <w:color w:val="000000"/>
          <w:szCs w:val="24"/>
        </w:rPr>
      </w:pPr>
    </w:p>
    <w:p w14:paraId="5B30C47A" w14:textId="0DF07ADD"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7D72DD32" w:rsidR="00077D2A" w:rsidRPr="00A00DFA" w:rsidRDefault="00077D2A" w:rsidP="00687836">
      <w:pPr>
        <w:pStyle w:val="StyleListParagraphAfter0pt"/>
        <w:numPr>
          <w:ilvl w:val="0"/>
          <w:numId w:val="41"/>
        </w:numPr>
      </w:pPr>
      <w:r w:rsidRPr="00A00DFA">
        <w:t xml:space="preserve">Substitute personnel shall not automatically receive the hourly rate of the individual or position being replaced.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1D95A90A"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D35D1AB" w:rsidR="00794613" w:rsidRPr="00A00DFA" w:rsidRDefault="00077D2A" w:rsidP="00687836">
      <w:pPr>
        <w:pStyle w:val="StyleListParagraphAfter0pt"/>
        <w:numPr>
          <w:ilvl w:val="0"/>
          <w:numId w:val="42"/>
        </w:numPr>
      </w:pPr>
      <w:r w:rsidRPr="00A00DFA">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A00DFA">
        <w:t>Covered California</w:t>
      </w:r>
      <w:r w:rsidRPr="00A00DFA">
        <w:t xml:space="preserve"> Representative. 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687836">
      <w:pPr>
        <w:pStyle w:val="StyleListParagraphAfter0pt"/>
        <w:numPr>
          <w:ilvl w:val="0"/>
          <w:numId w:val="45"/>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7985CCB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687836">
      <w:pPr>
        <w:pStyle w:val="StyleListParagraphAfter0pt"/>
        <w:numPr>
          <w:ilvl w:val="0"/>
          <w:numId w:val="45"/>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34289DDC"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2DB4E5B9"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  If notice of a continuing deficiency is given, Covered California will provide the </w:t>
      </w:r>
      <w:proofErr w:type="gramStart"/>
      <w:r w:rsidRPr="00A00DFA">
        <w:t>Contractor</w:t>
      </w:r>
      <w:proofErr w:type="gramEnd"/>
      <w:r w:rsidRPr="00A00DFA">
        <w:t xml:space="preserve">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4B649C5A" w:rsidR="009E1BA1" w:rsidRPr="00A00DFA" w:rsidRDefault="009E1BA1" w:rsidP="00687836">
      <w:pPr>
        <w:pStyle w:val="StyleListParagraphAfter0pt"/>
        <w:numPr>
          <w:ilvl w:val="0"/>
          <w:numId w:val="45"/>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w:t>
      </w:r>
      <w:proofErr w:type="gramStart"/>
      <w:r w:rsidRPr="00A00DFA">
        <w:t>deliverable</w:t>
      </w:r>
      <w:proofErr w:type="gramEnd"/>
      <w:r w:rsidRPr="00A00DFA">
        <w:t xml:space="preserv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7777777"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6C866D4C"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53F4BA99"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0DDD70AF" w14:textId="41B22485" w:rsidR="003949AD" w:rsidRPr="00A00DFA" w:rsidRDefault="003949AD" w:rsidP="00687836"/>
    <w:p w14:paraId="655786EC" w14:textId="294545FF" w:rsidR="005A3233" w:rsidRPr="00A00DFA" w:rsidRDefault="005A3233" w:rsidP="00B04BB4">
      <w:pPr>
        <w:pStyle w:val="Heading2"/>
        <w:numPr>
          <w:ilvl w:val="0"/>
          <w:numId w:val="38"/>
        </w:numPr>
        <w:ind w:left="720" w:hanging="720"/>
      </w:pPr>
      <w:r w:rsidRPr="00A00DFA">
        <w:t>Project Representatives</w:t>
      </w:r>
    </w:p>
    <w:p w14:paraId="41CAB440" w14:textId="6A589143" w:rsidR="00BC6856" w:rsidRPr="00A00DFA" w:rsidRDefault="00BC6856" w:rsidP="00C8543E">
      <w:pPr>
        <w:pStyle w:val="ListParagraph"/>
        <w:keepNext/>
        <w:keepLines/>
        <w:spacing w:after="0"/>
        <w:ind w:left="360"/>
        <w:rPr>
          <w:b/>
        </w:rPr>
      </w:pPr>
    </w:p>
    <w:p w14:paraId="62C9A389" w14:textId="3BE2B8DD" w:rsidR="00981DEC" w:rsidRDefault="00981DEC" w:rsidP="001B34EA">
      <w:pPr>
        <w:keepNext/>
        <w:keepLines/>
        <w:spacing w:after="240"/>
        <w:ind w:left="720"/>
        <w:rPr>
          <w:rFonts w:cs="Arial"/>
          <w:szCs w:val="24"/>
        </w:rPr>
      </w:pPr>
      <w:r w:rsidRPr="00A00DFA">
        <w:rPr>
          <w:rFonts w:cs="Arial"/>
          <w:szCs w:val="24"/>
        </w:rPr>
        <w:t>The representatives for this project, during the term of this Agreement, shall be:</w:t>
      </w:r>
    </w:p>
    <w:p w14:paraId="3D1CED89" w14:textId="730C7B51" w:rsidR="001B34EA" w:rsidRPr="007453B6" w:rsidRDefault="001B34EA" w:rsidP="001B34EA">
      <w:pPr>
        <w:pStyle w:val="Caption"/>
        <w:keepNext/>
        <w:spacing w:before="240" w:after="120"/>
        <w:jc w:val="center"/>
        <w:rPr>
          <w:rFonts w:ascii="Arial" w:hAnsi="Arial" w:cs="Arial"/>
          <w:b/>
          <w:bCs/>
          <w:i w:val="0"/>
          <w:iCs w:val="0"/>
          <w:color w:val="auto"/>
          <w:sz w:val="24"/>
          <w:szCs w:val="24"/>
        </w:rPr>
      </w:pPr>
      <w:r w:rsidRPr="007453B6">
        <w:rPr>
          <w:rFonts w:ascii="Arial" w:hAnsi="Arial" w:cs="Arial"/>
          <w:b/>
          <w:bCs/>
          <w:i w:val="0"/>
          <w:iCs w:val="0"/>
          <w:color w:val="auto"/>
          <w:sz w:val="24"/>
          <w:szCs w:val="24"/>
        </w:rPr>
        <w:t xml:space="preserve">Table </w:t>
      </w:r>
      <w:r w:rsidRPr="007453B6">
        <w:rPr>
          <w:rFonts w:ascii="Arial" w:hAnsi="Arial" w:cs="Arial"/>
          <w:b/>
          <w:bCs/>
          <w:i w:val="0"/>
          <w:iCs w:val="0"/>
          <w:color w:val="auto"/>
          <w:sz w:val="24"/>
          <w:szCs w:val="24"/>
        </w:rPr>
        <w:fldChar w:fldCharType="begin"/>
      </w:r>
      <w:r w:rsidRPr="007453B6">
        <w:rPr>
          <w:rFonts w:ascii="Arial" w:hAnsi="Arial" w:cs="Arial"/>
          <w:b/>
          <w:bCs/>
          <w:i w:val="0"/>
          <w:iCs w:val="0"/>
          <w:color w:val="auto"/>
          <w:sz w:val="24"/>
          <w:szCs w:val="24"/>
        </w:rPr>
        <w:instrText xml:space="preserve"> SEQ Table \* ARABIC </w:instrText>
      </w:r>
      <w:r w:rsidRPr="007453B6">
        <w:rPr>
          <w:rFonts w:ascii="Arial" w:hAnsi="Arial" w:cs="Arial"/>
          <w:b/>
          <w:bCs/>
          <w:i w:val="0"/>
          <w:iCs w:val="0"/>
          <w:color w:val="auto"/>
          <w:sz w:val="24"/>
          <w:szCs w:val="24"/>
        </w:rPr>
        <w:fldChar w:fldCharType="separate"/>
      </w:r>
      <w:r w:rsidRPr="007453B6">
        <w:rPr>
          <w:rFonts w:ascii="Arial" w:hAnsi="Arial" w:cs="Arial"/>
          <w:b/>
          <w:bCs/>
          <w:i w:val="0"/>
          <w:iCs w:val="0"/>
          <w:noProof/>
          <w:color w:val="auto"/>
          <w:sz w:val="24"/>
          <w:szCs w:val="24"/>
        </w:rPr>
        <w:t>4</w:t>
      </w:r>
      <w:r w:rsidRPr="007453B6">
        <w:rPr>
          <w:rFonts w:ascii="Arial" w:hAnsi="Arial" w:cs="Arial"/>
          <w:b/>
          <w:bCs/>
          <w:i w:val="0"/>
          <w:iCs w:val="0"/>
          <w:color w:val="auto"/>
          <w:sz w:val="24"/>
          <w:szCs w:val="24"/>
        </w:rPr>
        <w:fldChar w:fldCharType="end"/>
      </w:r>
      <w:r w:rsidRPr="007453B6">
        <w:rPr>
          <w:rFonts w:ascii="Arial" w:hAnsi="Arial" w:cs="Arial"/>
          <w:b/>
          <w:bCs/>
          <w:i w:val="0"/>
          <w:iCs w:val="0"/>
          <w:color w:val="auto"/>
          <w:sz w:val="24"/>
          <w:szCs w:val="24"/>
        </w:rPr>
        <w:t>. Project Representatives</w:t>
      </w:r>
    </w:p>
    <w:tbl>
      <w:tblPr>
        <w:tblW w:w="806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2"/>
        <w:gridCol w:w="4032"/>
      </w:tblGrid>
      <w:tr w:rsidR="001B34EA" w:rsidRPr="001B34EA" w14:paraId="0C106A4B" w14:textId="77777777" w:rsidTr="001B34EA">
        <w:trPr>
          <w:cantSplit/>
          <w:tblHeader/>
        </w:trPr>
        <w:tc>
          <w:tcPr>
            <w:tcW w:w="4032" w:type="dxa"/>
            <w:shd w:val="clear" w:color="auto" w:fill="CCCCCC"/>
          </w:tcPr>
          <w:p w14:paraId="47AD4A92" w14:textId="77777777" w:rsidR="00F818B5" w:rsidRPr="001B34EA" w:rsidRDefault="00F818B5" w:rsidP="00F818B5">
            <w:pPr>
              <w:keepNext/>
              <w:keepLines/>
              <w:spacing w:before="120" w:after="120"/>
              <w:rPr>
                <w:rFonts w:cs="Arial"/>
                <w:b/>
                <w:sz w:val="22"/>
                <w:szCs w:val="22"/>
              </w:rPr>
            </w:pPr>
            <w:r w:rsidRPr="001B34EA">
              <w:rPr>
                <w:rFonts w:cs="Arial"/>
                <w:b/>
                <w:sz w:val="22"/>
                <w:szCs w:val="22"/>
              </w:rPr>
              <w:t>Covered California Representative:</w:t>
            </w:r>
          </w:p>
        </w:tc>
        <w:tc>
          <w:tcPr>
            <w:tcW w:w="4032" w:type="dxa"/>
            <w:shd w:val="clear" w:color="auto" w:fill="CCCCCC"/>
          </w:tcPr>
          <w:p w14:paraId="5E12A352" w14:textId="77777777" w:rsidR="00F818B5" w:rsidRPr="001B34EA" w:rsidRDefault="00F818B5" w:rsidP="00F818B5">
            <w:pPr>
              <w:keepNext/>
              <w:keepLines/>
              <w:spacing w:before="120" w:after="120"/>
              <w:rPr>
                <w:rFonts w:cs="Arial"/>
                <w:b/>
                <w:sz w:val="22"/>
                <w:szCs w:val="22"/>
              </w:rPr>
            </w:pPr>
            <w:r w:rsidRPr="001B34EA">
              <w:rPr>
                <w:rFonts w:cs="Arial"/>
                <w:b/>
                <w:sz w:val="22"/>
                <w:szCs w:val="22"/>
              </w:rPr>
              <w:t>Contractor Representative:</w:t>
            </w:r>
          </w:p>
        </w:tc>
      </w:tr>
      <w:tr w:rsidR="001B34EA" w:rsidRPr="001B34EA" w14:paraId="6E0CEA40" w14:textId="77777777" w:rsidTr="001B34EA">
        <w:trPr>
          <w:cantSplit/>
        </w:trPr>
        <w:tc>
          <w:tcPr>
            <w:tcW w:w="4032" w:type="dxa"/>
          </w:tcPr>
          <w:p w14:paraId="6CCA6921" w14:textId="77777777" w:rsidR="00F818B5" w:rsidRPr="001B34EA" w:rsidRDefault="00F818B5" w:rsidP="00F818B5">
            <w:pPr>
              <w:keepNext/>
              <w:keepLines/>
              <w:spacing w:before="120"/>
              <w:rPr>
                <w:rFonts w:cs="Arial"/>
                <w:color w:val="EE0000"/>
                <w:sz w:val="22"/>
                <w:szCs w:val="22"/>
              </w:rPr>
            </w:pPr>
            <w:r w:rsidRPr="001B34EA">
              <w:rPr>
                <w:rFonts w:cs="Arial"/>
                <w:color w:val="EE0000"/>
                <w:sz w:val="22"/>
                <w:szCs w:val="22"/>
              </w:rPr>
              <w:t>(Representative’s Name)</w:t>
            </w:r>
          </w:p>
          <w:p w14:paraId="2C30056F" w14:textId="77777777" w:rsidR="00F818B5" w:rsidRPr="001B34EA" w:rsidRDefault="00F818B5" w:rsidP="00F818B5">
            <w:pPr>
              <w:keepNext/>
              <w:keepLines/>
              <w:rPr>
                <w:rFonts w:cs="Arial"/>
                <w:sz w:val="22"/>
                <w:szCs w:val="22"/>
              </w:rPr>
            </w:pPr>
            <w:r w:rsidRPr="001B34EA">
              <w:rPr>
                <w:rFonts w:cs="Arial"/>
                <w:sz w:val="22"/>
                <w:szCs w:val="22"/>
              </w:rPr>
              <w:t>Covered California</w:t>
            </w:r>
          </w:p>
          <w:p w14:paraId="494D4346" w14:textId="77777777" w:rsidR="00F818B5" w:rsidRPr="001B34EA" w:rsidRDefault="00F818B5" w:rsidP="00F818B5">
            <w:pPr>
              <w:keepNext/>
              <w:keepLines/>
              <w:rPr>
                <w:rFonts w:cs="Arial"/>
                <w:sz w:val="22"/>
                <w:szCs w:val="22"/>
              </w:rPr>
            </w:pPr>
            <w:r w:rsidRPr="001B34EA">
              <w:rPr>
                <w:rFonts w:cs="Arial"/>
                <w:sz w:val="22"/>
                <w:szCs w:val="22"/>
              </w:rPr>
              <w:t>1601 Exposition Blvd.</w:t>
            </w:r>
          </w:p>
          <w:p w14:paraId="341AA700" w14:textId="77777777" w:rsidR="00F818B5" w:rsidRPr="001B34EA" w:rsidRDefault="00F818B5" w:rsidP="00F818B5">
            <w:pPr>
              <w:keepNext/>
              <w:keepLines/>
              <w:rPr>
                <w:rFonts w:cs="Arial"/>
                <w:sz w:val="22"/>
                <w:szCs w:val="22"/>
              </w:rPr>
            </w:pPr>
            <w:r w:rsidRPr="001B34EA">
              <w:rPr>
                <w:rFonts w:cs="Arial"/>
                <w:sz w:val="22"/>
                <w:szCs w:val="22"/>
              </w:rPr>
              <w:t>Sacramento, CA  95815</w:t>
            </w:r>
          </w:p>
          <w:p w14:paraId="7D858B48" w14:textId="77777777" w:rsidR="00F818B5" w:rsidRPr="001B34EA" w:rsidRDefault="00F818B5" w:rsidP="00F818B5">
            <w:pPr>
              <w:keepNext/>
              <w:keepLines/>
              <w:rPr>
                <w:rFonts w:cs="Arial"/>
                <w:color w:val="EE0000"/>
                <w:sz w:val="22"/>
                <w:szCs w:val="22"/>
              </w:rPr>
            </w:pPr>
            <w:r w:rsidRPr="001B34EA">
              <w:rPr>
                <w:rFonts w:cs="Arial"/>
                <w:color w:val="EE0000"/>
                <w:sz w:val="22"/>
                <w:szCs w:val="22"/>
              </w:rPr>
              <w:t>(916) XXX-XXXX T</w:t>
            </w:r>
          </w:p>
          <w:p w14:paraId="073D32A9" w14:textId="77777777" w:rsidR="00F818B5" w:rsidRPr="001B34EA" w:rsidRDefault="00F818B5" w:rsidP="00F818B5">
            <w:pPr>
              <w:keepNext/>
              <w:keepLines/>
              <w:spacing w:after="120"/>
              <w:rPr>
                <w:rFonts w:cs="Arial"/>
                <w:sz w:val="22"/>
                <w:szCs w:val="22"/>
              </w:rPr>
            </w:pPr>
            <w:hyperlink r:id="rId11" w:history="1">
              <w:r w:rsidRPr="001B34EA">
                <w:rPr>
                  <w:rStyle w:val="Hyperlink"/>
                  <w:rFonts w:cs="Arial"/>
                  <w:color w:val="EE0000"/>
                  <w:sz w:val="22"/>
                  <w:szCs w:val="22"/>
                  <w:u w:val="none"/>
                </w:rPr>
                <w:t>(Email</w:t>
              </w:r>
            </w:hyperlink>
            <w:r w:rsidRPr="001B34EA">
              <w:rPr>
                <w:color w:val="EE0000"/>
                <w:sz w:val="22"/>
                <w:szCs w:val="22"/>
              </w:rPr>
              <w:t xml:space="preserve"> Address)</w:t>
            </w:r>
            <w:r w:rsidRPr="001B34EA">
              <w:rPr>
                <w:rFonts w:cs="Arial"/>
                <w:color w:val="EE0000"/>
                <w:sz w:val="22"/>
                <w:szCs w:val="22"/>
              </w:rPr>
              <w:t xml:space="preserve"> </w:t>
            </w:r>
          </w:p>
        </w:tc>
        <w:tc>
          <w:tcPr>
            <w:tcW w:w="4032" w:type="dxa"/>
          </w:tcPr>
          <w:p w14:paraId="51CD2747" w14:textId="77777777" w:rsidR="00F818B5" w:rsidRPr="001B34EA" w:rsidRDefault="00F818B5" w:rsidP="00F818B5">
            <w:pPr>
              <w:keepNext/>
              <w:keepLines/>
              <w:spacing w:before="120"/>
              <w:rPr>
                <w:rFonts w:cs="Arial"/>
                <w:color w:val="EE0000"/>
                <w:sz w:val="22"/>
                <w:szCs w:val="22"/>
              </w:rPr>
            </w:pPr>
            <w:r w:rsidRPr="001B34EA">
              <w:rPr>
                <w:rFonts w:cs="Arial"/>
                <w:color w:val="EE0000"/>
                <w:sz w:val="22"/>
                <w:szCs w:val="22"/>
              </w:rPr>
              <w:t>(Representative’s Name)</w:t>
            </w:r>
          </w:p>
          <w:p w14:paraId="4668BD3D" w14:textId="77777777" w:rsidR="00F818B5" w:rsidRPr="001B34EA" w:rsidRDefault="00F818B5" w:rsidP="00F818B5">
            <w:pPr>
              <w:keepNext/>
              <w:keepLines/>
              <w:rPr>
                <w:rFonts w:cs="Arial"/>
                <w:color w:val="EE0000"/>
                <w:sz w:val="22"/>
                <w:szCs w:val="22"/>
              </w:rPr>
            </w:pPr>
            <w:r w:rsidRPr="001B34EA">
              <w:rPr>
                <w:rFonts w:cs="Arial"/>
                <w:color w:val="EE0000"/>
                <w:sz w:val="22"/>
                <w:szCs w:val="22"/>
              </w:rPr>
              <w:t>(Contractor’s Name)</w:t>
            </w:r>
          </w:p>
          <w:p w14:paraId="3B309CF6" w14:textId="77777777" w:rsidR="00F818B5" w:rsidRPr="001B34EA" w:rsidRDefault="00F818B5" w:rsidP="00F818B5">
            <w:pPr>
              <w:keepNext/>
              <w:keepLines/>
              <w:rPr>
                <w:rFonts w:cs="Arial"/>
                <w:color w:val="EE0000"/>
                <w:sz w:val="22"/>
                <w:szCs w:val="22"/>
              </w:rPr>
            </w:pPr>
            <w:r w:rsidRPr="001B34EA">
              <w:rPr>
                <w:rFonts w:cs="Arial"/>
                <w:color w:val="EE0000"/>
                <w:sz w:val="22"/>
                <w:szCs w:val="22"/>
              </w:rPr>
              <w:t>(Address)</w:t>
            </w:r>
          </w:p>
          <w:p w14:paraId="53024E00" w14:textId="77777777" w:rsidR="00F818B5" w:rsidRPr="001B34EA" w:rsidRDefault="00F818B5" w:rsidP="00F818B5">
            <w:pPr>
              <w:keepNext/>
              <w:keepLines/>
              <w:rPr>
                <w:rFonts w:cs="Arial"/>
                <w:color w:val="EE0000"/>
                <w:sz w:val="22"/>
                <w:szCs w:val="22"/>
              </w:rPr>
            </w:pPr>
            <w:r w:rsidRPr="001B34EA">
              <w:rPr>
                <w:rFonts w:cs="Arial"/>
                <w:color w:val="EE0000"/>
                <w:sz w:val="22"/>
                <w:szCs w:val="22"/>
              </w:rPr>
              <w:t>(City, State and Zip)</w:t>
            </w:r>
          </w:p>
          <w:p w14:paraId="1A773E87" w14:textId="77777777" w:rsidR="00F818B5" w:rsidRPr="001B34EA" w:rsidRDefault="00F818B5" w:rsidP="00F818B5">
            <w:pPr>
              <w:keepNext/>
              <w:keepLines/>
              <w:rPr>
                <w:rFonts w:cs="Arial"/>
                <w:color w:val="EE0000"/>
                <w:sz w:val="22"/>
                <w:szCs w:val="22"/>
              </w:rPr>
            </w:pPr>
            <w:r w:rsidRPr="001B34EA">
              <w:rPr>
                <w:rFonts w:cs="Arial"/>
                <w:color w:val="EE0000"/>
                <w:sz w:val="22"/>
                <w:szCs w:val="22"/>
              </w:rPr>
              <w:t>(XXX) XXX-XXXX T</w:t>
            </w:r>
          </w:p>
          <w:p w14:paraId="6BA6836D" w14:textId="77777777" w:rsidR="00F818B5" w:rsidRPr="001B34EA" w:rsidRDefault="00F818B5" w:rsidP="00F818B5">
            <w:pPr>
              <w:keepNext/>
              <w:keepLines/>
              <w:spacing w:after="120"/>
              <w:rPr>
                <w:rFonts w:cs="Arial"/>
                <w:sz w:val="22"/>
                <w:szCs w:val="22"/>
              </w:rPr>
            </w:pPr>
            <w:r w:rsidRPr="001B34EA">
              <w:rPr>
                <w:color w:val="EE0000"/>
                <w:sz w:val="22"/>
                <w:szCs w:val="22"/>
              </w:rPr>
              <w:t>(Email Address)</w:t>
            </w:r>
            <w:r w:rsidRPr="001B34EA">
              <w:rPr>
                <w:rFonts w:cs="Arial"/>
                <w:sz w:val="22"/>
                <w:szCs w:val="22"/>
              </w:rPr>
              <w:t xml:space="preserve"> </w:t>
            </w:r>
          </w:p>
        </w:tc>
      </w:tr>
    </w:tbl>
    <w:p w14:paraId="1EB3E4A7" w14:textId="77777777" w:rsidR="00480663" w:rsidRPr="00A00DFA" w:rsidRDefault="00480663" w:rsidP="00C8543E">
      <w:pPr>
        <w:keepNext/>
        <w:keepLines/>
        <w:rPr>
          <w:rFonts w:cs="Arial"/>
          <w:b/>
          <w:szCs w:val="24"/>
          <w:u w:val="single"/>
        </w:rPr>
      </w:pPr>
    </w:p>
    <w:sectPr w:rsidR="00480663" w:rsidRPr="00A00DFA" w:rsidSect="002E3B5E">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067D" w14:textId="77777777" w:rsidR="008B1B08" w:rsidRDefault="008B1B08">
      <w:r>
        <w:separator/>
      </w:r>
    </w:p>
  </w:endnote>
  <w:endnote w:type="continuationSeparator" w:id="0">
    <w:p w14:paraId="7D89C07E" w14:textId="77777777" w:rsidR="008B1B08" w:rsidRDefault="008B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401EDFCF" w:rsidR="00A02309" w:rsidRPr="003D0646" w:rsidRDefault="00A02309" w:rsidP="006E61F6">
    <w:pPr>
      <w:pStyle w:val="Footer"/>
      <w:jc w:val="center"/>
      <w:rPr>
        <w:rFonts w:cs="Arial"/>
        <w:sz w:val="18"/>
        <w:szCs w:val="18"/>
      </w:rPr>
    </w:pPr>
    <w:r w:rsidRPr="003D0646">
      <w:rPr>
        <w:rFonts w:cs="Arial"/>
        <w:sz w:val="18"/>
        <w:szCs w:val="18"/>
      </w:rPr>
      <w:t>(V.</w:t>
    </w:r>
    <w:r w:rsidR="00785D5B">
      <w:rPr>
        <w:rFonts w:cs="Arial"/>
        <w:sz w:val="18"/>
        <w:szCs w:val="18"/>
      </w:rPr>
      <w:t>0622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DD8A" w14:textId="77777777" w:rsidR="008B1B08" w:rsidRDefault="008B1B08">
      <w:r>
        <w:separator/>
      </w:r>
    </w:p>
  </w:footnote>
  <w:footnote w:type="continuationSeparator" w:id="0">
    <w:p w14:paraId="48E02507" w14:textId="77777777" w:rsidR="008B1B08" w:rsidRDefault="008B1B08">
      <w:r>
        <w:continuationSeparator/>
      </w:r>
    </w:p>
  </w:footnote>
  <w:footnote w:id="1">
    <w:p w14:paraId="75740E3D" w14:textId="77777777" w:rsidR="00A02309" w:rsidRPr="0001115E" w:rsidRDefault="00A02309" w:rsidP="00DB4F6F">
      <w:pPr>
        <w:pStyle w:val="FootnoteText"/>
        <w:rPr>
          <w:rFonts w:ascii="Arial" w:hAnsi="Arial" w:cs="Arial"/>
        </w:rPr>
      </w:pPr>
      <w:r w:rsidRPr="0001115E">
        <w:rPr>
          <w:rStyle w:val="FootnoteReference"/>
          <w:rFonts w:ascii="Arial" w:hAnsi="Arial" w:cs="Arial"/>
        </w:rPr>
        <w:footnoteRef/>
      </w:r>
      <w:r w:rsidRPr="0001115E">
        <w:rPr>
          <w:rFonts w:ascii="Arial" w:hAnsi="Arial" w:cs="Arial"/>
        </w:rPr>
        <w:t xml:space="preserve"> 90% of on-Exchange individual health plan enrollment is concentrated in five QHP Issuers.</w:t>
      </w:r>
    </w:p>
  </w:footnote>
  <w:footnote w:id="2">
    <w:p w14:paraId="70540CAD" w14:textId="08720375" w:rsidR="00A02309" w:rsidRPr="0001115E" w:rsidRDefault="00A02309" w:rsidP="002F6046">
      <w:pPr>
        <w:pStyle w:val="FootnoteText"/>
        <w:rPr>
          <w:rFonts w:ascii="Arial" w:hAnsi="Arial" w:cs="Arial"/>
        </w:rPr>
      </w:pPr>
      <w:r w:rsidRPr="0001115E">
        <w:rPr>
          <w:rStyle w:val="FootnoteReference"/>
          <w:rFonts w:ascii="Arial" w:hAnsi="Arial" w:cs="Arial"/>
        </w:rPr>
        <w:footnoteRef/>
      </w:r>
      <w:r w:rsidRPr="0001115E">
        <w:rPr>
          <w:rFonts w:ascii="Arial" w:hAnsi="Arial" w:cs="Arial"/>
        </w:rPr>
        <w:t xml:space="preserve"> For this </w:t>
      </w:r>
      <w:r>
        <w:rPr>
          <w:rFonts w:ascii="Arial" w:hAnsi="Arial" w:cs="Arial"/>
        </w:rPr>
        <w:t>Agreement</w:t>
      </w:r>
      <w:r w:rsidRPr="0001115E">
        <w:rPr>
          <w:rFonts w:ascii="Arial" w:hAnsi="Arial" w:cs="Arial"/>
        </w:rPr>
        <w:t>, either a) an Associate degree plus four (4) years of relevant work experience, or b) six (6) years of relevant work experience serves as equivalent work experience for the Bachelor’s degree.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57D62B89" w:rsidR="00A02309" w:rsidRPr="00687836" w:rsidRDefault="00A02309" w:rsidP="00322729">
    <w:pPr>
      <w:pStyle w:val="Header"/>
      <w:tabs>
        <w:tab w:val="clear" w:pos="8640"/>
        <w:tab w:val="right" w:pos="9270"/>
      </w:tabs>
      <w:rPr>
        <w:rFonts w:cs="Arial"/>
        <w:sz w:val="20"/>
        <w:szCs w:val="16"/>
      </w:rPr>
    </w:pPr>
    <w:r w:rsidRPr="00687836">
      <w:rPr>
        <w:rFonts w:cs="Arial"/>
        <w:sz w:val="20"/>
        <w:szCs w:val="16"/>
      </w:rPr>
      <w:t xml:space="preserve">Agreement </w:t>
    </w:r>
    <w:r w:rsidR="00785D5B" w:rsidRPr="0068594D">
      <w:rPr>
        <w:rFonts w:cs="Arial"/>
        <w:color w:val="EE0000"/>
        <w:sz w:val="20"/>
        <w:szCs w:val="16"/>
      </w:rPr>
      <w:t>[number]</w:t>
    </w:r>
    <w:r w:rsidRPr="00687836">
      <w:rPr>
        <w:rFonts w:cs="Arial"/>
        <w:sz w:val="20"/>
        <w:szCs w:val="16"/>
      </w:rPr>
      <w:tab/>
    </w:r>
    <w:r w:rsidRPr="00687836">
      <w:rPr>
        <w:rFonts w:cs="Arial"/>
        <w:sz w:val="20"/>
        <w:szCs w:val="16"/>
      </w:rPr>
      <w:tab/>
      <w:t xml:space="preserve">        </w:t>
    </w:r>
    <w:r>
      <w:rPr>
        <w:rFonts w:cs="Arial"/>
        <w:sz w:val="20"/>
        <w:szCs w:val="16"/>
      </w:rPr>
      <w:t xml:space="preserve"> </w:t>
    </w:r>
    <w:r w:rsidRPr="00687836">
      <w:rPr>
        <w:rFonts w:cs="Arial"/>
        <w:sz w:val="20"/>
        <w:szCs w:val="16"/>
      </w:rPr>
      <w:t xml:space="preserve"> </w:t>
    </w:r>
    <w:r>
      <w:rPr>
        <w:rFonts w:cs="Arial"/>
        <w:sz w:val="20"/>
        <w:szCs w:val="16"/>
      </w:rPr>
      <w:t xml:space="preserve">   </w:t>
    </w:r>
    <w:r w:rsidRPr="00687836">
      <w:rPr>
        <w:rFonts w:cs="Arial"/>
        <w:sz w:val="20"/>
        <w:szCs w:val="16"/>
      </w:rPr>
      <w:t xml:space="preserve">Page </w:t>
    </w:r>
    <w:r w:rsidRPr="00687836">
      <w:rPr>
        <w:rFonts w:cs="Arial"/>
        <w:sz w:val="20"/>
        <w:szCs w:val="16"/>
      </w:rPr>
      <w:fldChar w:fldCharType="begin"/>
    </w:r>
    <w:r w:rsidRPr="00687836">
      <w:rPr>
        <w:rFonts w:cs="Arial"/>
        <w:sz w:val="20"/>
        <w:szCs w:val="16"/>
      </w:rPr>
      <w:instrText xml:space="preserve"> PAGE  \* Arabic  \* MERGEFORMAT </w:instrText>
    </w:r>
    <w:r w:rsidRPr="00687836">
      <w:rPr>
        <w:rFonts w:cs="Arial"/>
        <w:sz w:val="20"/>
        <w:szCs w:val="16"/>
      </w:rPr>
      <w:fldChar w:fldCharType="separate"/>
    </w:r>
    <w:r w:rsidRPr="00687836">
      <w:rPr>
        <w:rFonts w:cs="Arial"/>
        <w:noProof/>
        <w:sz w:val="20"/>
        <w:szCs w:val="16"/>
      </w:rPr>
      <w:t>3</w:t>
    </w:r>
    <w:r w:rsidRPr="00687836">
      <w:rPr>
        <w:rFonts w:cs="Arial"/>
        <w:sz w:val="20"/>
        <w:szCs w:val="16"/>
      </w:rPr>
      <w:fldChar w:fldCharType="end"/>
    </w:r>
    <w:r w:rsidRPr="00687836">
      <w:rPr>
        <w:rFonts w:cs="Arial"/>
        <w:sz w:val="20"/>
        <w:szCs w:val="16"/>
      </w:rPr>
      <w:t xml:space="preserve"> of </w:t>
    </w:r>
    <w:r w:rsidRPr="00687836">
      <w:rPr>
        <w:rFonts w:cs="Arial"/>
        <w:sz w:val="20"/>
        <w:szCs w:val="16"/>
      </w:rPr>
      <w:fldChar w:fldCharType="begin"/>
    </w:r>
    <w:r w:rsidRPr="00687836">
      <w:rPr>
        <w:rFonts w:cs="Arial"/>
        <w:sz w:val="20"/>
        <w:szCs w:val="16"/>
      </w:rPr>
      <w:instrText xml:space="preserve"> NUMPAGES  \* Arabic  \* MERGEFORMAT </w:instrText>
    </w:r>
    <w:r w:rsidRPr="00687836">
      <w:rPr>
        <w:rFonts w:cs="Arial"/>
        <w:sz w:val="20"/>
        <w:szCs w:val="16"/>
      </w:rPr>
      <w:fldChar w:fldCharType="separate"/>
    </w:r>
    <w:r w:rsidRPr="00687836">
      <w:rPr>
        <w:rFonts w:cs="Arial"/>
        <w:noProof/>
        <w:sz w:val="20"/>
        <w:szCs w:val="16"/>
      </w:rPr>
      <w:t>4</w:t>
    </w:r>
    <w:r w:rsidRPr="00687836">
      <w:rPr>
        <w:rFonts w:cs="Arial"/>
        <w:sz w:val="20"/>
        <w:szCs w:val="16"/>
      </w:rPr>
      <w:fldChar w:fldCharType="end"/>
    </w:r>
  </w:p>
  <w:p w14:paraId="5397BFB4" w14:textId="24D4DBE8" w:rsidR="00A02309" w:rsidRPr="002F79CB" w:rsidRDefault="00A02309" w:rsidP="00B17F64">
    <w:pPr>
      <w:pStyle w:val="Header"/>
      <w:rPr>
        <w:rFonts w:cs="Arial"/>
        <w:sz w:val="20"/>
        <w:szCs w:val="16"/>
      </w:rPr>
    </w:pPr>
    <w:r w:rsidRPr="00687836">
      <w:rPr>
        <w:rFonts w:cs="Arial"/>
        <w:sz w:val="20"/>
        <w:szCs w:val="16"/>
      </w:rPr>
      <w:t>Covered California</w:t>
    </w:r>
    <w:proofErr w:type="gramStart"/>
    <w:r w:rsidRPr="00687836">
      <w:rPr>
        <w:rFonts w:cs="Arial"/>
        <w:sz w:val="20"/>
        <w:szCs w:val="16"/>
      </w:rPr>
      <w:t>/</w:t>
    </w:r>
    <w:r w:rsidR="00785D5B" w:rsidRPr="0068594D">
      <w:rPr>
        <w:rFonts w:cs="Arial"/>
        <w:color w:val="EE0000"/>
        <w:sz w:val="20"/>
        <w:szCs w:val="16"/>
      </w:rPr>
      <w:t>[</w:t>
    </w:r>
    <w:proofErr w:type="gramEnd"/>
    <w:r w:rsidR="00785D5B" w:rsidRPr="0068594D">
      <w:rPr>
        <w:rFonts w:cs="Arial"/>
        <w:color w:val="EE0000"/>
        <w:sz w:val="20"/>
        <w:szCs w:val="16"/>
      </w:rPr>
      <w:t>Contractor Name]</w:t>
    </w:r>
  </w:p>
  <w:p w14:paraId="7FA24B0E" w14:textId="77777777" w:rsidR="00A02309" w:rsidRDefault="00A02309" w:rsidP="00B17F64">
    <w:pPr>
      <w:pStyle w:val="Header"/>
      <w:rPr>
        <w:rFonts w:cs="Arial"/>
      </w:rPr>
    </w:pPr>
  </w:p>
  <w:p w14:paraId="10266328" w14:textId="77777777" w:rsidR="00A02309" w:rsidRPr="00256BFB" w:rsidRDefault="00A02309" w:rsidP="00BB088D">
    <w:pPr>
      <w:pStyle w:val="Header"/>
      <w:tabs>
        <w:tab w:val="clear" w:pos="4320"/>
        <w:tab w:val="center" w:pos="4680"/>
      </w:tabs>
      <w:rPr>
        <w:rFonts w:cs="Arial"/>
        <w:b/>
        <w:szCs w:val="24"/>
      </w:rPr>
    </w:pPr>
    <w:r>
      <w:rPr>
        <w:rFonts w:cs="Arial"/>
        <w:szCs w:val="24"/>
      </w:rPr>
      <w:tab/>
    </w:r>
    <w:r w:rsidRPr="00256BFB">
      <w:rPr>
        <w:rFonts w:cs="Arial"/>
        <w:b/>
        <w:szCs w:val="24"/>
      </w:rPr>
      <w:t>Exhibit A</w:t>
    </w:r>
  </w:p>
  <w:p w14:paraId="2BB6ADCE" w14:textId="77777777" w:rsidR="00A02309" w:rsidRPr="00256BFB" w:rsidRDefault="00A02309" w:rsidP="00B17F64">
    <w:pPr>
      <w:jc w:val="center"/>
      <w:rPr>
        <w:rFonts w:cs="Arial"/>
        <w:b/>
        <w:szCs w:val="24"/>
      </w:rPr>
    </w:pPr>
    <w:r w:rsidRPr="00256BFB">
      <w:rPr>
        <w:rFonts w:cs="Arial"/>
        <w:b/>
        <w:szCs w:val="24"/>
      </w:rPr>
      <w:t>(Standard Agreement)</w:t>
    </w:r>
  </w:p>
  <w:p w14:paraId="1A367B20" w14:textId="77777777" w:rsidR="00A02309" w:rsidRPr="001A2679" w:rsidRDefault="00A02309"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F374511A"/>
    <w:lvl w:ilvl="0" w:tplc="AACA988C">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3914D87"/>
    <w:multiLevelType w:val="hybridMultilevel"/>
    <w:tmpl w:val="CE287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81A5B8E"/>
    <w:multiLevelType w:val="hybridMultilevel"/>
    <w:tmpl w:val="4A90C3C6"/>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4F2454D4"/>
    <w:multiLevelType w:val="multilevel"/>
    <w:tmpl w:val="C3CAB12A"/>
    <w:styleLink w:val="TableBullets"/>
    <w:lvl w:ilvl="0">
      <w:start w:val="1"/>
      <w:numFmt w:val="bullet"/>
      <w:pStyle w:val="TableBullet1"/>
      <w:lvlText w:val=""/>
      <w:lvlJc w:val="left"/>
      <w:pPr>
        <w:tabs>
          <w:tab w:val="num" w:pos="454"/>
        </w:tabs>
        <w:ind w:left="454"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39"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1E6FB0"/>
    <w:multiLevelType w:val="hybridMultilevel"/>
    <w:tmpl w:val="84EEFF58"/>
    <w:lvl w:ilvl="0" w:tplc="717E6532">
      <w:start w:val="1"/>
      <w:numFmt w:val="lowerRoman"/>
      <w:lvlText w:val="%1."/>
      <w:lvlJc w:val="left"/>
      <w:pPr>
        <w:ind w:left="1440" w:hanging="360"/>
      </w:pPr>
      <w:rPr>
        <w:rFonts w:ascii="Arial" w:eastAsia="Times New Roman" w:hAnsi="Arial"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E8F5C10"/>
    <w:multiLevelType w:val="hybridMultilevel"/>
    <w:tmpl w:val="19C6078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3707A9"/>
    <w:multiLevelType w:val="hybridMultilevel"/>
    <w:tmpl w:val="43D00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15:restartNumberingAfterBreak="0">
    <w:nsid w:val="72C77DEA"/>
    <w:multiLevelType w:val="multilevel"/>
    <w:tmpl w:val="2B608CC0"/>
    <w:lvl w:ilvl="0">
      <w:start w:val="1"/>
      <w:numFmt w:val="bullet"/>
      <w:lvlText w:val="o"/>
      <w:lvlJc w:val="left"/>
      <w:pPr>
        <w:ind w:left="540" w:hanging="360"/>
      </w:pPr>
      <w:rPr>
        <w:rFonts w:ascii="Courier New" w:hAnsi="Courier New" w:cs="Courier New" w:hint="default"/>
        <w:b w:val="0"/>
        <w:i w:val="0"/>
        <w:sz w:val="18"/>
      </w:rPr>
    </w:lvl>
    <w:lvl w:ilvl="1">
      <w:start w:val="1"/>
      <w:numFmt w:val="none"/>
      <w:lvlRestart w:val="0"/>
      <w:suff w:val="nothing"/>
      <w:lvlText w:val="%2"/>
      <w:lvlJc w:val="left"/>
      <w:pPr>
        <w:ind w:left="360" w:firstLine="0"/>
      </w:pPr>
      <w:rPr>
        <w:rFonts w:ascii="Arial" w:hAnsi="Arial" w:hint="default"/>
        <w:b w:val="0"/>
        <w:i w:val="0"/>
        <w:spacing w:val="10"/>
        <w:sz w:val="22"/>
      </w:rPr>
    </w:lvl>
    <w:lvl w:ilvl="2">
      <w:start w:val="1"/>
      <w:numFmt w:val="bullet"/>
      <w:lvlRestart w:val="0"/>
      <w:lvlText w:val=""/>
      <w:lvlJc w:val="left"/>
      <w:pPr>
        <w:tabs>
          <w:tab w:val="num" w:pos="720"/>
        </w:tabs>
        <w:ind w:left="720" w:hanging="360"/>
      </w:pPr>
      <w:rPr>
        <w:rFonts w:ascii="Wingdings" w:hAnsi="Wingdings" w:hint="default"/>
        <w:b w:val="0"/>
        <w:i w:val="0"/>
        <w:sz w:val="18"/>
      </w:rPr>
    </w:lvl>
    <w:lvl w:ilvl="3">
      <w:start w:val="1"/>
      <w:numFmt w:val="none"/>
      <w:lvlRestart w:val="0"/>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suff w:val="nothing"/>
      <w:lvlText w:val=""/>
      <w:lvlJc w:val="left"/>
      <w:pPr>
        <w:ind w:left="994" w:firstLine="0"/>
      </w:pPr>
      <w:rPr>
        <w:rFonts w:ascii="Arial" w:hAnsi="Arial" w:hint="default"/>
        <w:b w:val="0"/>
        <w:i w:val="0"/>
        <w:sz w:val="22"/>
      </w:rPr>
    </w:lvl>
    <w:lvl w:ilvl="6">
      <w:start w:val="1"/>
      <w:numFmt w:val="bullet"/>
      <w:lvlRestart w:val="0"/>
      <w:lvlText w:val="»"/>
      <w:lvlJc w:val="left"/>
      <w:pPr>
        <w:tabs>
          <w:tab w:val="num" w:pos="1267"/>
        </w:tabs>
        <w:ind w:left="1267" w:hanging="273"/>
      </w:pPr>
      <w:rPr>
        <w:rFonts w:ascii="Times New Roman" w:hAnsi="Times New Roman" w:hint="default"/>
        <w:b w:val="0"/>
        <w:i w:val="0"/>
        <w:sz w:val="20"/>
      </w:rPr>
    </w:lvl>
    <w:lvl w:ilvl="7">
      <w:start w:val="1"/>
      <w:numFmt w:val="none"/>
      <w:lvlRestart w:val="0"/>
      <w:suff w:val="nothing"/>
      <w:lvlText w:val=""/>
      <w:lvlJc w:val="left"/>
      <w:pPr>
        <w:ind w:left="1267" w:firstLine="0"/>
      </w:pPr>
      <w:rPr>
        <w:rFonts w:ascii="Arial" w:hAnsi="Arial" w:hint="default"/>
        <w:b w:val="0"/>
        <w:i w:val="0"/>
        <w:sz w:val="22"/>
        <w:u w:val="none"/>
      </w:rPr>
    </w:lvl>
    <w:lvl w:ilvl="8">
      <w:start w:val="1"/>
      <w:numFmt w:val="bullet"/>
      <w:lvlRestart w:val="0"/>
      <w:lvlText w:val=""/>
      <w:lvlJc w:val="left"/>
      <w:pPr>
        <w:tabs>
          <w:tab w:val="num" w:pos="360"/>
        </w:tabs>
        <w:ind w:left="360" w:hanging="274"/>
      </w:pPr>
      <w:rPr>
        <w:rFonts w:ascii="Symbol" w:hAnsi="Symbol" w:hint="default"/>
        <w:b w:val="0"/>
        <w:i w:val="0"/>
        <w:sz w:val="22"/>
      </w:rPr>
    </w:lvl>
  </w:abstractNum>
  <w:abstractNum w:abstractNumId="52"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88996338">
    <w:abstractNumId w:val="28"/>
  </w:num>
  <w:num w:numId="2" w16cid:durableId="912396429">
    <w:abstractNumId w:val="46"/>
  </w:num>
  <w:num w:numId="3" w16cid:durableId="1747417987">
    <w:abstractNumId w:val="17"/>
  </w:num>
  <w:num w:numId="4" w16cid:durableId="672950408">
    <w:abstractNumId w:val="29"/>
  </w:num>
  <w:num w:numId="5" w16cid:durableId="472523288">
    <w:abstractNumId w:val="43"/>
  </w:num>
  <w:num w:numId="6" w16cid:durableId="169101306">
    <w:abstractNumId w:val="35"/>
  </w:num>
  <w:num w:numId="7" w16cid:durableId="1315137376">
    <w:abstractNumId w:val="40"/>
  </w:num>
  <w:num w:numId="8" w16cid:durableId="890461148">
    <w:abstractNumId w:val="54"/>
  </w:num>
  <w:num w:numId="9" w16cid:durableId="1384913937">
    <w:abstractNumId w:val="32"/>
  </w:num>
  <w:num w:numId="10" w16cid:durableId="1157452979">
    <w:abstractNumId w:val="22"/>
  </w:num>
  <w:num w:numId="11" w16cid:durableId="653484146">
    <w:abstractNumId w:val="19"/>
  </w:num>
  <w:num w:numId="12" w16cid:durableId="1428695158">
    <w:abstractNumId w:val="53"/>
  </w:num>
  <w:num w:numId="13" w16cid:durableId="1087001635">
    <w:abstractNumId w:val="37"/>
  </w:num>
  <w:num w:numId="14" w16cid:durableId="1149829969">
    <w:abstractNumId w:val="52"/>
  </w:num>
  <w:num w:numId="15" w16cid:durableId="93138467">
    <w:abstractNumId w:val="21"/>
  </w:num>
  <w:num w:numId="16" w16cid:durableId="439683557">
    <w:abstractNumId w:val="39"/>
  </w:num>
  <w:num w:numId="17" w16cid:durableId="1145196538">
    <w:abstractNumId w:val="9"/>
  </w:num>
  <w:num w:numId="18" w16cid:durableId="2090231885">
    <w:abstractNumId w:val="7"/>
  </w:num>
  <w:num w:numId="19" w16cid:durableId="752314688">
    <w:abstractNumId w:val="6"/>
  </w:num>
  <w:num w:numId="20" w16cid:durableId="1858617339">
    <w:abstractNumId w:val="5"/>
  </w:num>
  <w:num w:numId="21" w16cid:durableId="969356510">
    <w:abstractNumId w:val="4"/>
  </w:num>
  <w:num w:numId="22" w16cid:durableId="1217087140">
    <w:abstractNumId w:val="8"/>
  </w:num>
  <w:num w:numId="23" w16cid:durableId="1140416908">
    <w:abstractNumId w:val="3"/>
  </w:num>
  <w:num w:numId="24" w16cid:durableId="2024353048">
    <w:abstractNumId w:val="2"/>
  </w:num>
  <w:num w:numId="25" w16cid:durableId="285478073">
    <w:abstractNumId w:val="1"/>
  </w:num>
  <w:num w:numId="26" w16cid:durableId="35012958">
    <w:abstractNumId w:val="0"/>
  </w:num>
  <w:num w:numId="27" w16cid:durableId="497577942">
    <w:abstractNumId w:val="36"/>
  </w:num>
  <w:num w:numId="28" w16cid:durableId="721752568">
    <w:abstractNumId w:val="15"/>
  </w:num>
  <w:num w:numId="29" w16cid:durableId="178204585">
    <w:abstractNumId w:val="33"/>
  </w:num>
  <w:num w:numId="30" w16cid:durableId="1279332082">
    <w:abstractNumId w:val="31"/>
  </w:num>
  <w:num w:numId="31" w16cid:durableId="1926038579">
    <w:abstractNumId w:val="11"/>
  </w:num>
  <w:num w:numId="32" w16cid:durableId="1901477310">
    <w:abstractNumId w:val="27"/>
  </w:num>
  <w:num w:numId="33" w16cid:durableId="1240948588">
    <w:abstractNumId w:val="12"/>
  </w:num>
  <w:num w:numId="34" w16cid:durableId="1009648021">
    <w:abstractNumId w:val="20"/>
  </w:num>
  <w:num w:numId="35" w16cid:durableId="592319148">
    <w:abstractNumId w:val="50"/>
  </w:num>
  <w:num w:numId="36" w16cid:durableId="1656833209">
    <w:abstractNumId w:val="30"/>
  </w:num>
  <w:num w:numId="37" w16cid:durableId="1416782567">
    <w:abstractNumId w:val="25"/>
  </w:num>
  <w:num w:numId="38" w16cid:durableId="420302957">
    <w:abstractNumId w:val="23"/>
  </w:num>
  <w:num w:numId="39" w16cid:durableId="268591757">
    <w:abstractNumId w:val="16"/>
  </w:num>
  <w:num w:numId="40" w16cid:durableId="1056318735">
    <w:abstractNumId w:val="10"/>
  </w:num>
  <w:num w:numId="41" w16cid:durableId="1070080509">
    <w:abstractNumId w:val="44"/>
  </w:num>
  <w:num w:numId="42" w16cid:durableId="2099398442">
    <w:abstractNumId w:val="13"/>
  </w:num>
  <w:num w:numId="43" w16cid:durableId="1090466814">
    <w:abstractNumId w:val="49"/>
  </w:num>
  <w:num w:numId="44" w16cid:durableId="686247415">
    <w:abstractNumId w:val="26"/>
  </w:num>
  <w:num w:numId="45" w16cid:durableId="1500730965">
    <w:abstractNumId w:val="24"/>
  </w:num>
  <w:num w:numId="46" w16cid:durableId="280839850">
    <w:abstractNumId w:val="48"/>
  </w:num>
  <w:num w:numId="47" w16cid:durableId="1142038504">
    <w:abstractNumId w:val="42"/>
  </w:num>
  <w:num w:numId="48" w16cid:durableId="1708136122">
    <w:abstractNumId w:val="18"/>
  </w:num>
  <w:num w:numId="49" w16cid:durableId="45492131">
    <w:abstractNumId w:val="45"/>
  </w:num>
  <w:num w:numId="50" w16cid:durableId="2121021016">
    <w:abstractNumId w:val="34"/>
  </w:num>
  <w:num w:numId="51" w16cid:durableId="560095789">
    <w:abstractNumId w:val="14"/>
  </w:num>
  <w:num w:numId="52" w16cid:durableId="1533149496">
    <w:abstractNumId w:val="47"/>
  </w:num>
  <w:num w:numId="53" w16cid:durableId="1907523212">
    <w:abstractNumId w:val="38"/>
  </w:num>
  <w:num w:numId="54" w16cid:durableId="1406998369">
    <w:abstractNumId w:val="51"/>
  </w:num>
  <w:num w:numId="55" w16cid:durableId="2135710705">
    <w:abstractNumId w:val="38"/>
  </w:num>
  <w:num w:numId="56" w16cid:durableId="337390408">
    <w:abstractNumId w:val="38"/>
  </w:num>
  <w:num w:numId="57" w16cid:durableId="1359623855">
    <w:abstractNumId w:val="38"/>
  </w:num>
  <w:num w:numId="58" w16cid:durableId="1968466594">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29DF"/>
    <w:rsid w:val="000047FC"/>
    <w:rsid w:val="00004C79"/>
    <w:rsid w:val="000050FD"/>
    <w:rsid w:val="00005418"/>
    <w:rsid w:val="00005591"/>
    <w:rsid w:val="00006106"/>
    <w:rsid w:val="0000665C"/>
    <w:rsid w:val="00006EA1"/>
    <w:rsid w:val="0001299F"/>
    <w:rsid w:val="00013667"/>
    <w:rsid w:val="00016811"/>
    <w:rsid w:val="00020E1A"/>
    <w:rsid w:val="000220D4"/>
    <w:rsid w:val="00022E02"/>
    <w:rsid w:val="00026F71"/>
    <w:rsid w:val="00027ECE"/>
    <w:rsid w:val="000312BA"/>
    <w:rsid w:val="00041452"/>
    <w:rsid w:val="000434AD"/>
    <w:rsid w:val="00045961"/>
    <w:rsid w:val="00046525"/>
    <w:rsid w:val="0005663D"/>
    <w:rsid w:val="000566D1"/>
    <w:rsid w:val="00060818"/>
    <w:rsid w:val="00060C4F"/>
    <w:rsid w:val="00064136"/>
    <w:rsid w:val="00072D06"/>
    <w:rsid w:val="00077D2A"/>
    <w:rsid w:val="0008109B"/>
    <w:rsid w:val="00081999"/>
    <w:rsid w:val="00086640"/>
    <w:rsid w:val="00087B05"/>
    <w:rsid w:val="0009111A"/>
    <w:rsid w:val="00092FD6"/>
    <w:rsid w:val="00093E38"/>
    <w:rsid w:val="00094430"/>
    <w:rsid w:val="000958FD"/>
    <w:rsid w:val="0009C542"/>
    <w:rsid w:val="000A0CC5"/>
    <w:rsid w:val="000A147D"/>
    <w:rsid w:val="000A748D"/>
    <w:rsid w:val="000A7F8E"/>
    <w:rsid w:val="000B5B69"/>
    <w:rsid w:val="000C2825"/>
    <w:rsid w:val="000C5222"/>
    <w:rsid w:val="000C68A5"/>
    <w:rsid w:val="000C747D"/>
    <w:rsid w:val="000C7ADE"/>
    <w:rsid w:val="000D24ED"/>
    <w:rsid w:val="000D261E"/>
    <w:rsid w:val="000D372B"/>
    <w:rsid w:val="000D5CE1"/>
    <w:rsid w:val="000E17A4"/>
    <w:rsid w:val="000E1C8F"/>
    <w:rsid w:val="000F1D6D"/>
    <w:rsid w:val="000F312B"/>
    <w:rsid w:val="000F527B"/>
    <w:rsid w:val="00100C0C"/>
    <w:rsid w:val="00100F2B"/>
    <w:rsid w:val="0010181F"/>
    <w:rsid w:val="00101F90"/>
    <w:rsid w:val="00102726"/>
    <w:rsid w:val="0011307F"/>
    <w:rsid w:val="00113A7D"/>
    <w:rsid w:val="00114723"/>
    <w:rsid w:val="00123E42"/>
    <w:rsid w:val="001243FF"/>
    <w:rsid w:val="00124DB3"/>
    <w:rsid w:val="001253D9"/>
    <w:rsid w:val="00125A0E"/>
    <w:rsid w:val="001268D7"/>
    <w:rsid w:val="00127603"/>
    <w:rsid w:val="001278A6"/>
    <w:rsid w:val="0013047E"/>
    <w:rsid w:val="001310BF"/>
    <w:rsid w:val="00131C52"/>
    <w:rsid w:val="00133BAE"/>
    <w:rsid w:val="00134899"/>
    <w:rsid w:val="00134EDE"/>
    <w:rsid w:val="00137113"/>
    <w:rsid w:val="00137A76"/>
    <w:rsid w:val="00140DC3"/>
    <w:rsid w:val="00142FB4"/>
    <w:rsid w:val="00143050"/>
    <w:rsid w:val="00143AEE"/>
    <w:rsid w:val="00145519"/>
    <w:rsid w:val="00160CE1"/>
    <w:rsid w:val="00161648"/>
    <w:rsid w:val="00171789"/>
    <w:rsid w:val="001759FA"/>
    <w:rsid w:val="001820E2"/>
    <w:rsid w:val="0018413F"/>
    <w:rsid w:val="001844C1"/>
    <w:rsid w:val="00185C9D"/>
    <w:rsid w:val="0018781F"/>
    <w:rsid w:val="0019288D"/>
    <w:rsid w:val="00193B92"/>
    <w:rsid w:val="001946AE"/>
    <w:rsid w:val="001955A8"/>
    <w:rsid w:val="0019798B"/>
    <w:rsid w:val="001A2679"/>
    <w:rsid w:val="001A4149"/>
    <w:rsid w:val="001A473B"/>
    <w:rsid w:val="001B34EA"/>
    <w:rsid w:val="001B4966"/>
    <w:rsid w:val="001B5521"/>
    <w:rsid w:val="001B5B44"/>
    <w:rsid w:val="001B71E2"/>
    <w:rsid w:val="001B794D"/>
    <w:rsid w:val="001B7EAC"/>
    <w:rsid w:val="001C2A6E"/>
    <w:rsid w:val="001C421F"/>
    <w:rsid w:val="001C6C63"/>
    <w:rsid w:val="001D5058"/>
    <w:rsid w:val="001D7C5D"/>
    <w:rsid w:val="001E351E"/>
    <w:rsid w:val="001E355B"/>
    <w:rsid w:val="001E5D92"/>
    <w:rsid w:val="001F388A"/>
    <w:rsid w:val="001F65A3"/>
    <w:rsid w:val="001F7A20"/>
    <w:rsid w:val="002070B3"/>
    <w:rsid w:val="00207974"/>
    <w:rsid w:val="00211431"/>
    <w:rsid w:val="002117DE"/>
    <w:rsid w:val="002131FD"/>
    <w:rsid w:val="00214855"/>
    <w:rsid w:val="00216D10"/>
    <w:rsid w:val="00217106"/>
    <w:rsid w:val="00223EB4"/>
    <w:rsid w:val="00224F1D"/>
    <w:rsid w:val="002265B3"/>
    <w:rsid w:val="002367A9"/>
    <w:rsid w:val="00236CB7"/>
    <w:rsid w:val="00240344"/>
    <w:rsid w:val="002408D6"/>
    <w:rsid w:val="00243F08"/>
    <w:rsid w:val="00245238"/>
    <w:rsid w:val="00251062"/>
    <w:rsid w:val="00252FB4"/>
    <w:rsid w:val="00255C89"/>
    <w:rsid w:val="00255CC0"/>
    <w:rsid w:val="00256BA5"/>
    <w:rsid w:val="00256BFB"/>
    <w:rsid w:val="00261A23"/>
    <w:rsid w:val="00261A8D"/>
    <w:rsid w:val="00263B0E"/>
    <w:rsid w:val="00265105"/>
    <w:rsid w:val="0026637F"/>
    <w:rsid w:val="00266927"/>
    <w:rsid w:val="0027548E"/>
    <w:rsid w:val="00275EE6"/>
    <w:rsid w:val="00284C2A"/>
    <w:rsid w:val="002853F8"/>
    <w:rsid w:val="00291A9E"/>
    <w:rsid w:val="002924FC"/>
    <w:rsid w:val="002A14C4"/>
    <w:rsid w:val="002A3AFA"/>
    <w:rsid w:val="002A4932"/>
    <w:rsid w:val="002A5B1B"/>
    <w:rsid w:val="002B1B85"/>
    <w:rsid w:val="002B289A"/>
    <w:rsid w:val="002B2CF8"/>
    <w:rsid w:val="002B2E98"/>
    <w:rsid w:val="002B3C1B"/>
    <w:rsid w:val="002B5565"/>
    <w:rsid w:val="002C0FE3"/>
    <w:rsid w:val="002C1550"/>
    <w:rsid w:val="002C42F3"/>
    <w:rsid w:val="002D1B23"/>
    <w:rsid w:val="002D2484"/>
    <w:rsid w:val="002D44CE"/>
    <w:rsid w:val="002D752C"/>
    <w:rsid w:val="002E0CB6"/>
    <w:rsid w:val="002E3B5E"/>
    <w:rsid w:val="002E3F69"/>
    <w:rsid w:val="002E76B0"/>
    <w:rsid w:val="002F40E5"/>
    <w:rsid w:val="002F4D65"/>
    <w:rsid w:val="002F6046"/>
    <w:rsid w:val="002F6D24"/>
    <w:rsid w:val="002F79CB"/>
    <w:rsid w:val="00300B0D"/>
    <w:rsid w:val="00302829"/>
    <w:rsid w:val="00303E41"/>
    <w:rsid w:val="00304015"/>
    <w:rsid w:val="00304E56"/>
    <w:rsid w:val="00307C6B"/>
    <w:rsid w:val="003107C0"/>
    <w:rsid w:val="003159C7"/>
    <w:rsid w:val="00322729"/>
    <w:rsid w:val="003230CB"/>
    <w:rsid w:val="003234D5"/>
    <w:rsid w:val="00323C80"/>
    <w:rsid w:val="00327956"/>
    <w:rsid w:val="00331730"/>
    <w:rsid w:val="003332F4"/>
    <w:rsid w:val="00333387"/>
    <w:rsid w:val="00335E63"/>
    <w:rsid w:val="00336000"/>
    <w:rsid w:val="0034006A"/>
    <w:rsid w:val="00340295"/>
    <w:rsid w:val="00344EAC"/>
    <w:rsid w:val="00347754"/>
    <w:rsid w:val="00347B43"/>
    <w:rsid w:val="003504D5"/>
    <w:rsid w:val="00351367"/>
    <w:rsid w:val="00356D8C"/>
    <w:rsid w:val="003606F5"/>
    <w:rsid w:val="00360EBE"/>
    <w:rsid w:val="003625A5"/>
    <w:rsid w:val="0036290A"/>
    <w:rsid w:val="003637DD"/>
    <w:rsid w:val="00363E4C"/>
    <w:rsid w:val="003677C1"/>
    <w:rsid w:val="00372223"/>
    <w:rsid w:val="00373672"/>
    <w:rsid w:val="003748EF"/>
    <w:rsid w:val="00374AB6"/>
    <w:rsid w:val="00375CD8"/>
    <w:rsid w:val="003779D9"/>
    <w:rsid w:val="00381F4F"/>
    <w:rsid w:val="003917D0"/>
    <w:rsid w:val="00393017"/>
    <w:rsid w:val="003949AD"/>
    <w:rsid w:val="00394ABE"/>
    <w:rsid w:val="0039730D"/>
    <w:rsid w:val="003A0148"/>
    <w:rsid w:val="003A10C8"/>
    <w:rsid w:val="003A405E"/>
    <w:rsid w:val="003B5022"/>
    <w:rsid w:val="003B7946"/>
    <w:rsid w:val="003C024D"/>
    <w:rsid w:val="003C0298"/>
    <w:rsid w:val="003C0945"/>
    <w:rsid w:val="003C2DDA"/>
    <w:rsid w:val="003C2E8F"/>
    <w:rsid w:val="003C45CD"/>
    <w:rsid w:val="003C554F"/>
    <w:rsid w:val="003C713A"/>
    <w:rsid w:val="003D0646"/>
    <w:rsid w:val="003D490C"/>
    <w:rsid w:val="003D7D50"/>
    <w:rsid w:val="003E78CA"/>
    <w:rsid w:val="003F5560"/>
    <w:rsid w:val="004009B8"/>
    <w:rsid w:val="0040683A"/>
    <w:rsid w:val="00406CEA"/>
    <w:rsid w:val="0040791E"/>
    <w:rsid w:val="0041472F"/>
    <w:rsid w:val="004178F1"/>
    <w:rsid w:val="004210DE"/>
    <w:rsid w:val="00422968"/>
    <w:rsid w:val="00427809"/>
    <w:rsid w:val="00433D0D"/>
    <w:rsid w:val="00433FBE"/>
    <w:rsid w:val="00436F1C"/>
    <w:rsid w:val="004411EB"/>
    <w:rsid w:val="00441A0B"/>
    <w:rsid w:val="00451952"/>
    <w:rsid w:val="00451CED"/>
    <w:rsid w:val="004538E2"/>
    <w:rsid w:val="00453DEC"/>
    <w:rsid w:val="004568FF"/>
    <w:rsid w:val="004602DE"/>
    <w:rsid w:val="004657D5"/>
    <w:rsid w:val="00473176"/>
    <w:rsid w:val="0047620D"/>
    <w:rsid w:val="00480663"/>
    <w:rsid w:val="004827C9"/>
    <w:rsid w:val="00484914"/>
    <w:rsid w:val="00491803"/>
    <w:rsid w:val="00491D1D"/>
    <w:rsid w:val="00491FF6"/>
    <w:rsid w:val="004968A0"/>
    <w:rsid w:val="00497D58"/>
    <w:rsid w:val="004A2252"/>
    <w:rsid w:val="004A4EE5"/>
    <w:rsid w:val="004A56BD"/>
    <w:rsid w:val="004B45B9"/>
    <w:rsid w:val="004C3168"/>
    <w:rsid w:val="004C44B9"/>
    <w:rsid w:val="004C66CF"/>
    <w:rsid w:val="004C6EA9"/>
    <w:rsid w:val="004D193B"/>
    <w:rsid w:val="004D1D66"/>
    <w:rsid w:val="004D3039"/>
    <w:rsid w:val="004D4DC0"/>
    <w:rsid w:val="004D79FA"/>
    <w:rsid w:val="004E1217"/>
    <w:rsid w:val="004E2ACB"/>
    <w:rsid w:val="004E7F38"/>
    <w:rsid w:val="004F1FE6"/>
    <w:rsid w:val="004F26DE"/>
    <w:rsid w:val="004F40F1"/>
    <w:rsid w:val="004F4565"/>
    <w:rsid w:val="00502036"/>
    <w:rsid w:val="00503F25"/>
    <w:rsid w:val="00506EF1"/>
    <w:rsid w:val="00513C73"/>
    <w:rsid w:val="00515DA3"/>
    <w:rsid w:val="005175F8"/>
    <w:rsid w:val="00522244"/>
    <w:rsid w:val="00524CDD"/>
    <w:rsid w:val="00525B1D"/>
    <w:rsid w:val="00525DCA"/>
    <w:rsid w:val="00526AA5"/>
    <w:rsid w:val="00526E86"/>
    <w:rsid w:val="0053159E"/>
    <w:rsid w:val="0053283D"/>
    <w:rsid w:val="00536EE1"/>
    <w:rsid w:val="005414F5"/>
    <w:rsid w:val="00542146"/>
    <w:rsid w:val="005436C3"/>
    <w:rsid w:val="005437AF"/>
    <w:rsid w:val="005540E1"/>
    <w:rsid w:val="00554AEF"/>
    <w:rsid w:val="00560FB5"/>
    <w:rsid w:val="00563D10"/>
    <w:rsid w:val="00564242"/>
    <w:rsid w:val="005653B0"/>
    <w:rsid w:val="005718F5"/>
    <w:rsid w:val="00574613"/>
    <w:rsid w:val="00574D27"/>
    <w:rsid w:val="00583963"/>
    <w:rsid w:val="00584B8A"/>
    <w:rsid w:val="00585452"/>
    <w:rsid w:val="005976C0"/>
    <w:rsid w:val="005A2C01"/>
    <w:rsid w:val="005A3106"/>
    <w:rsid w:val="005A3233"/>
    <w:rsid w:val="005B5488"/>
    <w:rsid w:val="005B66CA"/>
    <w:rsid w:val="005B68FC"/>
    <w:rsid w:val="005C118B"/>
    <w:rsid w:val="005C4BC0"/>
    <w:rsid w:val="005C51FA"/>
    <w:rsid w:val="005D00C7"/>
    <w:rsid w:val="005D1492"/>
    <w:rsid w:val="005D267F"/>
    <w:rsid w:val="005D2F8A"/>
    <w:rsid w:val="005D6E07"/>
    <w:rsid w:val="005E0689"/>
    <w:rsid w:val="005E084A"/>
    <w:rsid w:val="005E0FA6"/>
    <w:rsid w:val="005E19DB"/>
    <w:rsid w:val="005E1F18"/>
    <w:rsid w:val="005E2BD8"/>
    <w:rsid w:val="005E34E0"/>
    <w:rsid w:val="005E5C21"/>
    <w:rsid w:val="005E726E"/>
    <w:rsid w:val="005F60C4"/>
    <w:rsid w:val="00605EE9"/>
    <w:rsid w:val="00611473"/>
    <w:rsid w:val="00611AD6"/>
    <w:rsid w:val="0061266C"/>
    <w:rsid w:val="00633799"/>
    <w:rsid w:val="0064538B"/>
    <w:rsid w:val="006457B3"/>
    <w:rsid w:val="00647612"/>
    <w:rsid w:val="0064797F"/>
    <w:rsid w:val="0065004D"/>
    <w:rsid w:val="00650800"/>
    <w:rsid w:val="00651E06"/>
    <w:rsid w:val="0065232B"/>
    <w:rsid w:val="00653BF7"/>
    <w:rsid w:val="00656303"/>
    <w:rsid w:val="00661989"/>
    <w:rsid w:val="0066273E"/>
    <w:rsid w:val="0066601F"/>
    <w:rsid w:val="00666659"/>
    <w:rsid w:val="00667B8B"/>
    <w:rsid w:val="006765C4"/>
    <w:rsid w:val="006806A6"/>
    <w:rsid w:val="006818C0"/>
    <w:rsid w:val="006822E7"/>
    <w:rsid w:val="00683107"/>
    <w:rsid w:val="00683813"/>
    <w:rsid w:val="00683AAF"/>
    <w:rsid w:val="0068594D"/>
    <w:rsid w:val="00687836"/>
    <w:rsid w:val="006935FD"/>
    <w:rsid w:val="00695FE1"/>
    <w:rsid w:val="006A08D8"/>
    <w:rsid w:val="006A104F"/>
    <w:rsid w:val="006A488C"/>
    <w:rsid w:val="006A6C26"/>
    <w:rsid w:val="006B190E"/>
    <w:rsid w:val="006C5296"/>
    <w:rsid w:val="006C554D"/>
    <w:rsid w:val="006C5A42"/>
    <w:rsid w:val="006E5667"/>
    <w:rsid w:val="006E61F6"/>
    <w:rsid w:val="006F45BB"/>
    <w:rsid w:val="00702AE2"/>
    <w:rsid w:val="0070372A"/>
    <w:rsid w:val="00712D64"/>
    <w:rsid w:val="00714E3C"/>
    <w:rsid w:val="00714E7C"/>
    <w:rsid w:val="00715375"/>
    <w:rsid w:val="0071630C"/>
    <w:rsid w:val="00721C5C"/>
    <w:rsid w:val="007254CF"/>
    <w:rsid w:val="00725CAA"/>
    <w:rsid w:val="00726165"/>
    <w:rsid w:val="007364E4"/>
    <w:rsid w:val="007453B6"/>
    <w:rsid w:val="00752683"/>
    <w:rsid w:val="00752E02"/>
    <w:rsid w:val="0075700F"/>
    <w:rsid w:val="007575D2"/>
    <w:rsid w:val="00760F47"/>
    <w:rsid w:val="00762734"/>
    <w:rsid w:val="00762E15"/>
    <w:rsid w:val="00764522"/>
    <w:rsid w:val="007648FA"/>
    <w:rsid w:val="007654AC"/>
    <w:rsid w:val="00771F92"/>
    <w:rsid w:val="00774674"/>
    <w:rsid w:val="00776E4F"/>
    <w:rsid w:val="007827EC"/>
    <w:rsid w:val="00785D5B"/>
    <w:rsid w:val="00791821"/>
    <w:rsid w:val="00792141"/>
    <w:rsid w:val="00794613"/>
    <w:rsid w:val="007A3231"/>
    <w:rsid w:val="007A4A80"/>
    <w:rsid w:val="007A74C8"/>
    <w:rsid w:val="007A7C8F"/>
    <w:rsid w:val="007B293B"/>
    <w:rsid w:val="007B2DD2"/>
    <w:rsid w:val="007B6258"/>
    <w:rsid w:val="007B7CD1"/>
    <w:rsid w:val="007C1F8F"/>
    <w:rsid w:val="007C36E3"/>
    <w:rsid w:val="007D1EB9"/>
    <w:rsid w:val="007E01DA"/>
    <w:rsid w:val="007E0D1A"/>
    <w:rsid w:val="007E4060"/>
    <w:rsid w:val="007E4E6D"/>
    <w:rsid w:val="007F0202"/>
    <w:rsid w:val="007F067F"/>
    <w:rsid w:val="007F75BB"/>
    <w:rsid w:val="00800096"/>
    <w:rsid w:val="008025CA"/>
    <w:rsid w:val="00802D8F"/>
    <w:rsid w:val="00802EA4"/>
    <w:rsid w:val="00803D71"/>
    <w:rsid w:val="008066B4"/>
    <w:rsid w:val="00816834"/>
    <w:rsid w:val="00820557"/>
    <w:rsid w:val="00824A14"/>
    <w:rsid w:val="00831F00"/>
    <w:rsid w:val="008344DD"/>
    <w:rsid w:val="008356B8"/>
    <w:rsid w:val="00835729"/>
    <w:rsid w:val="00836C7E"/>
    <w:rsid w:val="0084135B"/>
    <w:rsid w:val="00843764"/>
    <w:rsid w:val="0084648D"/>
    <w:rsid w:val="00847812"/>
    <w:rsid w:val="00851603"/>
    <w:rsid w:val="00854769"/>
    <w:rsid w:val="008579B9"/>
    <w:rsid w:val="00860072"/>
    <w:rsid w:val="00860456"/>
    <w:rsid w:val="00863EE6"/>
    <w:rsid w:val="00866B10"/>
    <w:rsid w:val="00867CCB"/>
    <w:rsid w:val="008708D5"/>
    <w:rsid w:val="00870D0C"/>
    <w:rsid w:val="00873340"/>
    <w:rsid w:val="00873354"/>
    <w:rsid w:val="00884BA0"/>
    <w:rsid w:val="00886689"/>
    <w:rsid w:val="00892286"/>
    <w:rsid w:val="008925C7"/>
    <w:rsid w:val="00892838"/>
    <w:rsid w:val="00892C8E"/>
    <w:rsid w:val="008A0233"/>
    <w:rsid w:val="008A3EE1"/>
    <w:rsid w:val="008A4661"/>
    <w:rsid w:val="008A6678"/>
    <w:rsid w:val="008A7D76"/>
    <w:rsid w:val="008B1B08"/>
    <w:rsid w:val="008B23F8"/>
    <w:rsid w:val="008B2E89"/>
    <w:rsid w:val="008B4387"/>
    <w:rsid w:val="008B4FA4"/>
    <w:rsid w:val="008B5FDB"/>
    <w:rsid w:val="008B68B8"/>
    <w:rsid w:val="008C01AE"/>
    <w:rsid w:val="008D093F"/>
    <w:rsid w:val="008D5F71"/>
    <w:rsid w:val="008D6926"/>
    <w:rsid w:val="008D7B3A"/>
    <w:rsid w:val="008E159B"/>
    <w:rsid w:val="008E209E"/>
    <w:rsid w:val="008F001D"/>
    <w:rsid w:val="008F2314"/>
    <w:rsid w:val="008F4BF9"/>
    <w:rsid w:val="008F5F98"/>
    <w:rsid w:val="008F6E7E"/>
    <w:rsid w:val="008F7E17"/>
    <w:rsid w:val="00902741"/>
    <w:rsid w:val="00903CF9"/>
    <w:rsid w:val="00903D17"/>
    <w:rsid w:val="0090457A"/>
    <w:rsid w:val="00907AED"/>
    <w:rsid w:val="00910814"/>
    <w:rsid w:val="00914B4C"/>
    <w:rsid w:val="00916DB0"/>
    <w:rsid w:val="00920AB0"/>
    <w:rsid w:val="009213E3"/>
    <w:rsid w:val="00922BBF"/>
    <w:rsid w:val="009238BC"/>
    <w:rsid w:val="009262A3"/>
    <w:rsid w:val="00927248"/>
    <w:rsid w:val="00927FC0"/>
    <w:rsid w:val="00931A5C"/>
    <w:rsid w:val="009320BF"/>
    <w:rsid w:val="00932FFB"/>
    <w:rsid w:val="00933A01"/>
    <w:rsid w:val="00936F6E"/>
    <w:rsid w:val="00950319"/>
    <w:rsid w:val="00955F1D"/>
    <w:rsid w:val="00957BC4"/>
    <w:rsid w:val="009624BD"/>
    <w:rsid w:val="00963B7E"/>
    <w:rsid w:val="0096658A"/>
    <w:rsid w:val="009702BB"/>
    <w:rsid w:val="00971301"/>
    <w:rsid w:val="00971311"/>
    <w:rsid w:val="00972061"/>
    <w:rsid w:val="0097612E"/>
    <w:rsid w:val="00976925"/>
    <w:rsid w:val="00977FF3"/>
    <w:rsid w:val="00981DEC"/>
    <w:rsid w:val="009820EB"/>
    <w:rsid w:val="00984060"/>
    <w:rsid w:val="0098525A"/>
    <w:rsid w:val="00986310"/>
    <w:rsid w:val="0099092C"/>
    <w:rsid w:val="009A65DD"/>
    <w:rsid w:val="009A7AD5"/>
    <w:rsid w:val="009B3247"/>
    <w:rsid w:val="009B4290"/>
    <w:rsid w:val="009B4365"/>
    <w:rsid w:val="009B5A9E"/>
    <w:rsid w:val="009B631E"/>
    <w:rsid w:val="009B6B72"/>
    <w:rsid w:val="009C0D76"/>
    <w:rsid w:val="009C2C2A"/>
    <w:rsid w:val="009C2FFC"/>
    <w:rsid w:val="009C30CC"/>
    <w:rsid w:val="009C609D"/>
    <w:rsid w:val="009D31A6"/>
    <w:rsid w:val="009D3AA8"/>
    <w:rsid w:val="009D3E7A"/>
    <w:rsid w:val="009D5F19"/>
    <w:rsid w:val="009E1BA1"/>
    <w:rsid w:val="009E2DB2"/>
    <w:rsid w:val="009E338E"/>
    <w:rsid w:val="009E5D47"/>
    <w:rsid w:val="009E71CB"/>
    <w:rsid w:val="009E74A3"/>
    <w:rsid w:val="009F0749"/>
    <w:rsid w:val="009F0D2A"/>
    <w:rsid w:val="009F1BD4"/>
    <w:rsid w:val="009F76C6"/>
    <w:rsid w:val="00A005E5"/>
    <w:rsid w:val="00A00DFA"/>
    <w:rsid w:val="00A02309"/>
    <w:rsid w:val="00A02C10"/>
    <w:rsid w:val="00A06531"/>
    <w:rsid w:val="00A1345E"/>
    <w:rsid w:val="00A14776"/>
    <w:rsid w:val="00A14A61"/>
    <w:rsid w:val="00A15AB2"/>
    <w:rsid w:val="00A161FE"/>
    <w:rsid w:val="00A17F07"/>
    <w:rsid w:val="00A21F72"/>
    <w:rsid w:val="00A22660"/>
    <w:rsid w:val="00A25E70"/>
    <w:rsid w:val="00A26B0E"/>
    <w:rsid w:val="00A35339"/>
    <w:rsid w:val="00A42F82"/>
    <w:rsid w:val="00A514C6"/>
    <w:rsid w:val="00A51873"/>
    <w:rsid w:val="00A546AB"/>
    <w:rsid w:val="00A54AD0"/>
    <w:rsid w:val="00A62C9F"/>
    <w:rsid w:val="00A62F3C"/>
    <w:rsid w:val="00A65830"/>
    <w:rsid w:val="00A74125"/>
    <w:rsid w:val="00A744B0"/>
    <w:rsid w:val="00A75BC7"/>
    <w:rsid w:val="00A76B4F"/>
    <w:rsid w:val="00A76CB1"/>
    <w:rsid w:val="00A80B6A"/>
    <w:rsid w:val="00A857A4"/>
    <w:rsid w:val="00A86436"/>
    <w:rsid w:val="00A92CEC"/>
    <w:rsid w:val="00A947C9"/>
    <w:rsid w:val="00A96031"/>
    <w:rsid w:val="00AA0203"/>
    <w:rsid w:val="00AA1A5F"/>
    <w:rsid w:val="00AA383A"/>
    <w:rsid w:val="00AA70B1"/>
    <w:rsid w:val="00AB011D"/>
    <w:rsid w:val="00AB0840"/>
    <w:rsid w:val="00AB0B11"/>
    <w:rsid w:val="00AB0B55"/>
    <w:rsid w:val="00AB1A66"/>
    <w:rsid w:val="00AB214B"/>
    <w:rsid w:val="00AB4A7D"/>
    <w:rsid w:val="00AB7AE8"/>
    <w:rsid w:val="00AC1345"/>
    <w:rsid w:val="00AC2B78"/>
    <w:rsid w:val="00AC3177"/>
    <w:rsid w:val="00AC3B91"/>
    <w:rsid w:val="00AC45D0"/>
    <w:rsid w:val="00AD046D"/>
    <w:rsid w:val="00AD2FAF"/>
    <w:rsid w:val="00AD4469"/>
    <w:rsid w:val="00AD6617"/>
    <w:rsid w:val="00AD6852"/>
    <w:rsid w:val="00AD78C3"/>
    <w:rsid w:val="00AD7EF2"/>
    <w:rsid w:val="00AE20FB"/>
    <w:rsid w:val="00AE464D"/>
    <w:rsid w:val="00AE6418"/>
    <w:rsid w:val="00AE6DD6"/>
    <w:rsid w:val="00B02544"/>
    <w:rsid w:val="00B043F3"/>
    <w:rsid w:val="00B04BB4"/>
    <w:rsid w:val="00B16B00"/>
    <w:rsid w:val="00B17F64"/>
    <w:rsid w:val="00B212F2"/>
    <w:rsid w:val="00B2150D"/>
    <w:rsid w:val="00B31ACA"/>
    <w:rsid w:val="00B335A0"/>
    <w:rsid w:val="00B361F1"/>
    <w:rsid w:val="00B37485"/>
    <w:rsid w:val="00B40C58"/>
    <w:rsid w:val="00B47CFE"/>
    <w:rsid w:val="00B50129"/>
    <w:rsid w:val="00B50CA7"/>
    <w:rsid w:val="00B51A6E"/>
    <w:rsid w:val="00B51D41"/>
    <w:rsid w:val="00B5342A"/>
    <w:rsid w:val="00B53974"/>
    <w:rsid w:val="00B61164"/>
    <w:rsid w:val="00B62029"/>
    <w:rsid w:val="00B63151"/>
    <w:rsid w:val="00B67838"/>
    <w:rsid w:val="00B7249C"/>
    <w:rsid w:val="00B77ADA"/>
    <w:rsid w:val="00B84753"/>
    <w:rsid w:val="00B8594B"/>
    <w:rsid w:val="00B85F85"/>
    <w:rsid w:val="00B867D0"/>
    <w:rsid w:val="00B91BF4"/>
    <w:rsid w:val="00B94C44"/>
    <w:rsid w:val="00B96FC9"/>
    <w:rsid w:val="00B972AC"/>
    <w:rsid w:val="00B97EB1"/>
    <w:rsid w:val="00BA3D19"/>
    <w:rsid w:val="00BA6BEB"/>
    <w:rsid w:val="00BB088D"/>
    <w:rsid w:val="00BB4A77"/>
    <w:rsid w:val="00BB57F5"/>
    <w:rsid w:val="00BB5F07"/>
    <w:rsid w:val="00BC185E"/>
    <w:rsid w:val="00BC6856"/>
    <w:rsid w:val="00BC70DD"/>
    <w:rsid w:val="00BC7177"/>
    <w:rsid w:val="00BD19FA"/>
    <w:rsid w:val="00BD302B"/>
    <w:rsid w:val="00BD624B"/>
    <w:rsid w:val="00BD761D"/>
    <w:rsid w:val="00BD7663"/>
    <w:rsid w:val="00BE0BF2"/>
    <w:rsid w:val="00BE691F"/>
    <w:rsid w:val="00BF4023"/>
    <w:rsid w:val="00BF5236"/>
    <w:rsid w:val="00BF7683"/>
    <w:rsid w:val="00C01997"/>
    <w:rsid w:val="00C01C2F"/>
    <w:rsid w:val="00C0240E"/>
    <w:rsid w:val="00C03C59"/>
    <w:rsid w:val="00C1006C"/>
    <w:rsid w:val="00C123B1"/>
    <w:rsid w:val="00C174D5"/>
    <w:rsid w:val="00C22E79"/>
    <w:rsid w:val="00C23AD7"/>
    <w:rsid w:val="00C313E0"/>
    <w:rsid w:val="00C33B30"/>
    <w:rsid w:val="00C37980"/>
    <w:rsid w:val="00C37BE6"/>
    <w:rsid w:val="00C400C3"/>
    <w:rsid w:val="00C40214"/>
    <w:rsid w:val="00C42675"/>
    <w:rsid w:val="00C42C84"/>
    <w:rsid w:val="00C45BB5"/>
    <w:rsid w:val="00C518A8"/>
    <w:rsid w:val="00C51F94"/>
    <w:rsid w:val="00C5720F"/>
    <w:rsid w:val="00C5725F"/>
    <w:rsid w:val="00C57380"/>
    <w:rsid w:val="00C64F72"/>
    <w:rsid w:val="00C653AA"/>
    <w:rsid w:val="00C74D7C"/>
    <w:rsid w:val="00C828D2"/>
    <w:rsid w:val="00C83F22"/>
    <w:rsid w:val="00C842AC"/>
    <w:rsid w:val="00C8543E"/>
    <w:rsid w:val="00C85774"/>
    <w:rsid w:val="00C864C2"/>
    <w:rsid w:val="00C92ABC"/>
    <w:rsid w:val="00C938EB"/>
    <w:rsid w:val="00C96C88"/>
    <w:rsid w:val="00CA2099"/>
    <w:rsid w:val="00CA22B2"/>
    <w:rsid w:val="00CA325B"/>
    <w:rsid w:val="00CA4567"/>
    <w:rsid w:val="00CA6D13"/>
    <w:rsid w:val="00CA7F43"/>
    <w:rsid w:val="00CB4D9B"/>
    <w:rsid w:val="00CB737D"/>
    <w:rsid w:val="00CC104C"/>
    <w:rsid w:val="00CD1970"/>
    <w:rsid w:val="00CD3EFE"/>
    <w:rsid w:val="00CD4E5A"/>
    <w:rsid w:val="00CD6201"/>
    <w:rsid w:val="00CD7B46"/>
    <w:rsid w:val="00CE1538"/>
    <w:rsid w:val="00CE1A2E"/>
    <w:rsid w:val="00CE1C08"/>
    <w:rsid w:val="00CE2488"/>
    <w:rsid w:val="00CF0F2E"/>
    <w:rsid w:val="00CF34F9"/>
    <w:rsid w:val="00CF5937"/>
    <w:rsid w:val="00CF6552"/>
    <w:rsid w:val="00CF7C7A"/>
    <w:rsid w:val="00D01450"/>
    <w:rsid w:val="00D02BAA"/>
    <w:rsid w:val="00D118E8"/>
    <w:rsid w:val="00D14599"/>
    <w:rsid w:val="00D14881"/>
    <w:rsid w:val="00D1779F"/>
    <w:rsid w:val="00D17B27"/>
    <w:rsid w:val="00D24A6C"/>
    <w:rsid w:val="00D3057C"/>
    <w:rsid w:val="00D30DCA"/>
    <w:rsid w:val="00D311E5"/>
    <w:rsid w:val="00D33066"/>
    <w:rsid w:val="00D336AE"/>
    <w:rsid w:val="00D3445A"/>
    <w:rsid w:val="00D36313"/>
    <w:rsid w:val="00D37722"/>
    <w:rsid w:val="00D40D00"/>
    <w:rsid w:val="00D41B64"/>
    <w:rsid w:val="00D42508"/>
    <w:rsid w:val="00D42C69"/>
    <w:rsid w:val="00D43194"/>
    <w:rsid w:val="00D4488E"/>
    <w:rsid w:val="00D4508B"/>
    <w:rsid w:val="00D46523"/>
    <w:rsid w:val="00D46C8C"/>
    <w:rsid w:val="00D51D33"/>
    <w:rsid w:val="00D5242B"/>
    <w:rsid w:val="00D52B1D"/>
    <w:rsid w:val="00D53D28"/>
    <w:rsid w:val="00D60CE1"/>
    <w:rsid w:val="00D61437"/>
    <w:rsid w:val="00D6224F"/>
    <w:rsid w:val="00D72AB3"/>
    <w:rsid w:val="00D7311E"/>
    <w:rsid w:val="00D73495"/>
    <w:rsid w:val="00D760F0"/>
    <w:rsid w:val="00D841F0"/>
    <w:rsid w:val="00D84F3E"/>
    <w:rsid w:val="00D87CC6"/>
    <w:rsid w:val="00D90383"/>
    <w:rsid w:val="00D911E3"/>
    <w:rsid w:val="00D92EBD"/>
    <w:rsid w:val="00D95A8B"/>
    <w:rsid w:val="00DA1ED0"/>
    <w:rsid w:val="00DA2859"/>
    <w:rsid w:val="00DA2B71"/>
    <w:rsid w:val="00DB4F6F"/>
    <w:rsid w:val="00DB615A"/>
    <w:rsid w:val="00DB6284"/>
    <w:rsid w:val="00DB7509"/>
    <w:rsid w:val="00DB757D"/>
    <w:rsid w:val="00DC0245"/>
    <w:rsid w:val="00DC0751"/>
    <w:rsid w:val="00DC1A67"/>
    <w:rsid w:val="00DC2747"/>
    <w:rsid w:val="00DC3E81"/>
    <w:rsid w:val="00DD4694"/>
    <w:rsid w:val="00DD6595"/>
    <w:rsid w:val="00DD6787"/>
    <w:rsid w:val="00DE1D2C"/>
    <w:rsid w:val="00DE5E20"/>
    <w:rsid w:val="00DF0199"/>
    <w:rsid w:val="00DF3AC4"/>
    <w:rsid w:val="00E008CA"/>
    <w:rsid w:val="00E0205B"/>
    <w:rsid w:val="00E066C4"/>
    <w:rsid w:val="00E119D5"/>
    <w:rsid w:val="00E1679B"/>
    <w:rsid w:val="00E20714"/>
    <w:rsid w:val="00E223D1"/>
    <w:rsid w:val="00E22C67"/>
    <w:rsid w:val="00E33B21"/>
    <w:rsid w:val="00E3500D"/>
    <w:rsid w:val="00E36397"/>
    <w:rsid w:val="00E422A0"/>
    <w:rsid w:val="00E437A7"/>
    <w:rsid w:val="00E44C33"/>
    <w:rsid w:val="00E52301"/>
    <w:rsid w:val="00E524C6"/>
    <w:rsid w:val="00E5579F"/>
    <w:rsid w:val="00E56539"/>
    <w:rsid w:val="00E56BF9"/>
    <w:rsid w:val="00E60E53"/>
    <w:rsid w:val="00E64237"/>
    <w:rsid w:val="00E676E2"/>
    <w:rsid w:val="00E7158B"/>
    <w:rsid w:val="00E71864"/>
    <w:rsid w:val="00E73F6C"/>
    <w:rsid w:val="00E758B9"/>
    <w:rsid w:val="00E75D6B"/>
    <w:rsid w:val="00E75D93"/>
    <w:rsid w:val="00E80060"/>
    <w:rsid w:val="00E80369"/>
    <w:rsid w:val="00E86EA2"/>
    <w:rsid w:val="00E90A7A"/>
    <w:rsid w:val="00E92C45"/>
    <w:rsid w:val="00E92FBE"/>
    <w:rsid w:val="00E96C18"/>
    <w:rsid w:val="00EA2E03"/>
    <w:rsid w:val="00EA36B2"/>
    <w:rsid w:val="00EA3B63"/>
    <w:rsid w:val="00EA792D"/>
    <w:rsid w:val="00EB3F19"/>
    <w:rsid w:val="00EC06D2"/>
    <w:rsid w:val="00EC18E7"/>
    <w:rsid w:val="00ED02BD"/>
    <w:rsid w:val="00ED3C66"/>
    <w:rsid w:val="00ED7222"/>
    <w:rsid w:val="00ED7808"/>
    <w:rsid w:val="00EE1861"/>
    <w:rsid w:val="00EE47C5"/>
    <w:rsid w:val="00EE56E5"/>
    <w:rsid w:val="00EE743E"/>
    <w:rsid w:val="00EF1FE4"/>
    <w:rsid w:val="00EF2526"/>
    <w:rsid w:val="00EF3DF0"/>
    <w:rsid w:val="00EF707B"/>
    <w:rsid w:val="00EF7F52"/>
    <w:rsid w:val="00F029BB"/>
    <w:rsid w:val="00F040D1"/>
    <w:rsid w:val="00F130E8"/>
    <w:rsid w:val="00F15AC4"/>
    <w:rsid w:val="00F168F3"/>
    <w:rsid w:val="00F222B9"/>
    <w:rsid w:val="00F250E0"/>
    <w:rsid w:val="00F3330C"/>
    <w:rsid w:val="00F3575A"/>
    <w:rsid w:val="00F35FE0"/>
    <w:rsid w:val="00F3603A"/>
    <w:rsid w:val="00F45490"/>
    <w:rsid w:val="00F50094"/>
    <w:rsid w:val="00F50777"/>
    <w:rsid w:val="00F53284"/>
    <w:rsid w:val="00F54EB0"/>
    <w:rsid w:val="00F5735E"/>
    <w:rsid w:val="00F60516"/>
    <w:rsid w:val="00F61376"/>
    <w:rsid w:val="00F646E4"/>
    <w:rsid w:val="00F66C71"/>
    <w:rsid w:val="00F67DED"/>
    <w:rsid w:val="00F70138"/>
    <w:rsid w:val="00F818B5"/>
    <w:rsid w:val="00F828F0"/>
    <w:rsid w:val="00F84F3E"/>
    <w:rsid w:val="00F857FC"/>
    <w:rsid w:val="00FA0749"/>
    <w:rsid w:val="00FA2809"/>
    <w:rsid w:val="00FA36EF"/>
    <w:rsid w:val="00FA5E56"/>
    <w:rsid w:val="00FB37DC"/>
    <w:rsid w:val="00FB6E70"/>
    <w:rsid w:val="00FC00AA"/>
    <w:rsid w:val="00FC1312"/>
    <w:rsid w:val="00FC444B"/>
    <w:rsid w:val="00FC6E09"/>
    <w:rsid w:val="00FC78ED"/>
    <w:rsid w:val="00FD12E2"/>
    <w:rsid w:val="00FD1DCC"/>
    <w:rsid w:val="00FD5D98"/>
    <w:rsid w:val="00FE01E1"/>
    <w:rsid w:val="00FE3E97"/>
    <w:rsid w:val="00FE5A31"/>
    <w:rsid w:val="00FE6E37"/>
    <w:rsid w:val="00FF0236"/>
    <w:rsid w:val="00FF2221"/>
    <w:rsid w:val="00FF4137"/>
    <w:rsid w:val="00FF6DE3"/>
    <w:rsid w:val="00FF6FA1"/>
    <w:rsid w:val="011C4C6B"/>
    <w:rsid w:val="016F1065"/>
    <w:rsid w:val="03009040"/>
    <w:rsid w:val="03509CA5"/>
    <w:rsid w:val="040ED0FF"/>
    <w:rsid w:val="042CCC29"/>
    <w:rsid w:val="0433F359"/>
    <w:rsid w:val="0436406A"/>
    <w:rsid w:val="04432A6C"/>
    <w:rsid w:val="04660783"/>
    <w:rsid w:val="05A2E418"/>
    <w:rsid w:val="06C27C86"/>
    <w:rsid w:val="0B14DD2C"/>
    <w:rsid w:val="0C337ECA"/>
    <w:rsid w:val="0C8D468A"/>
    <w:rsid w:val="0CBA675B"/>
    <w:rsid w:val="0CEE0CB7"/>
    <w:rsid w:val="0D34E035"/>
    <w:rsid w:val="0D96C7BA"/>
    <w:rsid w:val="0DA04D2D"/>
    <w:rsid w:val="1232C0DD"/>
    <w:rsid w:val="14594051"/>
    <w:rsid w:val="1574B79A"/>
    <w:rsid w:val="1A08E90E"/>
    <w:rsid w:val="1D81CCBB"/>
    <w:rsid w:val="22314404"/>
    <w:rsid w:val="242BD4A3"/>
    <w:rsid w:val="250F198B"/>
    <w:rsid w:val="299FE705"/>
    <w:rsid w:val="2A8F621D"/>
    <w:rsid w:val="2F53F519"/>
    <w:rsid w:val="31074DD5"/>
    <w:rsid w:val="313213B0"/>
    <w:rsid w:val="31FD5319"/>
    <w:rsid w:val="33C89233"/>
    <w:rsid w:val="34598395"/>
    <w:rsid w:val="35EDC0F1"/>
    <w:rsid w:val="36FDF2B5"/>
    <w:rsid w:val="39F7A9D1"/>
    <w:rsid w:val="3BE54495"/>
    <w:rsid w:val="3D002A6E"/>
    <w:rsid w:val="3EF503DD"/>
    <w:rsid w:val="3FF74838"/>
    <w:rsid w:val="41376BEA"/>
    <w:rsid w:val="41B39B87"/>
    <w:rsid w:val="429F6FFC"/>
    <w:rsid w:val="43B5AABE"/>
    <w:rsid w:val="4661CEB1"/>
    <w:rsid w:val="46B4DBE0"/>
    <w:rsid w:val="48C9DF63"/>
    <w:rsid w:val="49692FB0"/>
    <w:rsid w:val="4999AFDC"/>
    <w:rsid w:val="4ADA5AF3"/>
    <w:rsid w:val="4D2670D3"/>
    <w:rsid w:val="4EF56846"/>
    <w:rsid w:val="508E6989"/>
    <w:rsid w:val="50981126"/>
    <w:rsid w:val="5116C7D0"/>
    <w:rsid w:val="512D9813"/>
    <w:rsid w:val="53EC6DAA"/>
    <w:rsid w:val="54AD35D0"/>
    <w:rsid w:val="55228A4D"/>
    <w:rsid w:val="57C33A00"/>
    <w:rsid w:val="5900D55F"/>
    <w:rsid w:val="5ACB4FFB"/>
    <w:rsid w:val="5BD52A9F"/>
    <w:rsid w:val="5D40BDC3"/>
    <w:rsid w:val="5D61179F"/>
    <w:rsid w:val="5F1CF182"/>
    <w:rsid w:val="6147FB57"/>
    <w:rsid w:val="6336769F"/>
    <w:rsid w:val="677AC4FD"/>
    <w:rsid w:val="678BB2A0"/>
    <w:rsid w:val="67C8DB05"/>
    <w:rsid w:val="6839411A"/>
    <w:rsid w:val="684F4475"/>
    <w:rsid w:val="68723DCC"/>
    <w:rsid w:val="689D1A36"/>
    <w:rsid w:val="6DB89E9F"/>
    <w:rsid w:val="70288030"/>
    <w:rsid w:val="707AB660"/>
    <w:rsid w:val="7217A8D9"/>
    <w:rsid w:val="75198A1E"/>
    <w:rsid w:val="76810D2A"/>
    <w:rsid w:val="786E1652"/>
    <w:rsid w:val="79169D32"/>
    <w:rsid w:val="7A0C288D"/>
    <w:rsid w:val="7A18E8AB"/>
    <w:rsid w:val="7A9BABFB"/>
    <w:rsid w:val="7EBF26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BB96C62E-0ACB-428F-84EC-6EF920EC4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uiPriority w:val="5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styleId="FootnoteText">
    <w:name w:val="footnote text"/>
    <w:basedOn w:val="Normal"/>
    <w:link w:val="FootnoteTextChar"/>
    <w:rsid w:val="00DB4F6F"/>
    <w:rPr>
      <w:rFonts w:ascii="Times New Roman" w:hAnsi="Times New Roman"/>
      <w:sz w:val="20"/>
    </w:rPr>
  </w:style>
  <w:style w:type="character" w:customStyle="1" w:styleId="FootnoteTextChar">
    <w:name w:val="Footnote Text Char"/>
    <w:basedOn w:val="DefaultParagraphFont"/>
    <w:link w:val="FootnoteText"/>
    <w:rsid w:val="00DB4F6F"/>
  </w:style>
  <w:style w:type="character" w:styleId="FootnoteReference">
    <w:name w:val="footnote reference"/>
    <w:rsid w:val="00DB4F6F"/>
    <w:rPr>
      <w:vertAlign w:val="superscript"/>
    </w:rPr>
  </w:style>
  <w:style w:type="paragraph" w:styleId="Caption">
    <w:name w:val="caption"/>
    <w:basedOn w:val="Normal"/>
    <w:next w:val="Normal"/>
    <w:unhideWhenUsed/>
    <w:qFormat/>
    <w:rsid w:val="00DB4F6F"/>
    <w:pPr>
      <w:spacing w:after="200"/>
    </w:pPr>
    <w:rPr>
      <w:rFonts w:ascii="Times New Roman" w:hAnsi="Times New Roman"/>
      <w:i/>
      <w:iCs/>
      <w:color w:val="44546A" w:themeColor="text2"/>
      <w:sz w:val="18"/>
      <w:szCs w:val="18"/>
    </w:rPr>
  </w:style>
  <w:style w:type="paragraph" w:customStyle="1" w:styleId="TableText">
    <w:name w:val="Table Text"/>
    <w:aliases w:val="table text,tt"/>
    <w:basedOn w:val="Normal"/>
    <w:link w:val="TableTextChar"/>
    <w:rsid w:val="002F6046"/>
    <w:pPr>
      <w:spacing w:before="40" w:after="40"/>
    </w:pPr>
    <w:rPr>
      <w:rFonts w:cs="Arial"/>
      <w:sz w:val="20"/>
      <w:szCs w:val="22"/>
    </w:rPr>
  </w:style>
  <w:style w:type="character" w:customStyle="1" w:styleId="TableTextChar">
    <w:name w:val="Table Text Char"/>
    <w:aliases w:val="table text Char,tt Char"/>
    <w:basedOn w:val="DefaultParagraphFont"/>
    <w:link w:val="TableText"/>
    <w:rsid w:val="002F6046"/>
    <w:rPr>
      <w:rFonts w:ascii="Arial" w:hAnsi="Arial" w:cs="Arial"/>
      <w:szCs w:val="22"/>
    </w:rPr>
  </w:style>
  <w:style w:type="table" w:customStyle="1" w:styleId="TableStyleWhite">
    <w:name w:val="Table Style White"/>
    <w:basedOn w:val="TableNormal"/>
    <w:qFormat/>
    <w:rsid w:val="002F6046"/>
    <w:rPr>
      <w:rFonts w:ascii="Arial" w:eastAsia="MS Mincho" w:hAnsi="Arial"/>
    </w:rPr>
    <w:tblP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cPr>
      <w:shd w:val="clear" w:color="auto" w:fill="FFFFFF"/>
    </w:tcPr>
    <w:tblStylePr w:type="firstRow">
      <w:pPr>
        <w:jc w:val="center"/>
      </w:pPr>
      <w:rPr>
        <w:rFonts w:ascii="Arial" w:hAnsi="Arial"/>
        <w:b/>
        <w:color w:val="1F497D"/>
        <w:sz w:val="20"/>
      </w:rPr>
      <w:tblPr/>
      <w:trPr>
        <w:tblHeader/>
      </w:trPr>
      <w:tcPr>
        <w:tcBorders>
          <w:top w:val="single" w:sz="12" w:space="0" w:color="auto"/>
          <w:left w:val="single" w:sz="12" w:space="0" w:color="auto"/>
          <w:bottom w:val="single" w:sz="12" w:space="0" w:color="auto"/>
          <w:right w:val="single" w:sz="12" w:space="0" w:color="auto"/>
        </w:tcBorders>
        <w:vAlign w:val="bottom"/>
      </w:tcPr>
    </w:tblStylePr>
  </w:style>
  <w:style w:type="paragraph" w:customStyle="1" w:styleId="TableBullet1">
    <w:name w:val="Table Bullet1"/>
    <w:basedOn w:val="Normal"/>
    <w:link w:val="TableBullet1Char"/>
    <w:rsid w:val="002F6046"/>
    <w:pPr>
      <w:numPr>
        <w:numId w:val="53"/>
      </w:numPr>
      <w:spacing w:before="40" w:after="40"/>
    </w:pPr>
    <w:rPr>
      <w:rFonts w:cs="Arial"/>
      <w:sz w:val="20"/>
      <w:szCs w:val="22"/>
    </w:rPr>
  </w:style>
  <w:style w:type="paragraph" w:customStyle="1" w:styleId="TableBullet3">
    <w:name w:val="Table Bullet3"/>
    <w:basedOn w:val="Normal"/>
    <w:rsid w:val="002F6046"/>
    <w:pPr>
      <w:numPr>
        <w:ilvl w:val="4"/>
        <w:numId w:val="53"/>
      </w:numPr>
      <w:spacing w:before="40" w:after="40"/>
    </w:pPr>
    <w:rPr>
      <w:rFonts w:cs="Arial"/>
      <w:sz w:val="20"/>
      <w:szCs w:val="22"/>
    </w:rPr>
  </w:style>
  <w:style w:type="paragraph" w:customStyle="1" w:styleId="TableBullet4">
    <w:name w:val="Table Bullet4"/>
    <w:basedOn w:val="Normal"/>
    <w:rsid w:val="002F6046"/>
    <w:pPr>
      <w:numPr>
        <w:ilvl w:val="6"/>
        <w:numId w:val="53"/>
      </w:numPr>
      <w:spacing w:before="40" w:after="40"/>
    </w:pPr>
    <w:rPr>
      <w:rFonts w:cs="Arial"/>
      <w:sz w:val="20"/>
      <w:szCs w:val="22"/>
    </w:rPr>
  </w:style>
  <w:style w:type="paragraph" w:customStyle="1" w:styleId="TableBullet2">
    <w:name w:val="Table Bullet2"/>
    <w:basedOn w:val="Normal"/>
    <w:rsid w:val="002F6046"/>
    <w:pPr>
      <w:numPr>
        <w:ilvl w:val="2"/>
        <w:numId w:val="53"/>
      </w:numPr>
      <w:spacing w:before="40" w:after="40"/>
    </w:pPr>
    <w:rPr>
      <w:rFonts w:cs="Arial"/>
      <w:sz w:val="20"/>
      <w:szCs w:val="22"/>
    </w:rPr>
  </w:style>
  <w:style w:type="paragraph" w:customStyle="1" w:styleId="TableBullet1indent">
    <w:name w:val="Table Bullet1 indent"/>
    <w:basedOn w:val="Normal"/>
    <w:rsid w:val="002F6046"/>
    <w:pPr>
      <w:numPr>
        <w:ilvl w:val="1"/>
        <w:numId w:val="53"/>
      </w:numPr>
      <w:spacing w:before="40" w:after="40"/>
    </w:pPr>
    <w:rPr>
      <w:rFonts w:cs="Arial"/>
      <w:sz w:val="20"/>
      <w:szCs w:val="22"/>
    </w:rPr>
  </w:style>
  <w:style w:type="paragraph" w:customStyle="1" w:styleId="TableBullet2indent">
    <w:name w:val="Table Bullet2 indent"/>
    <w:basedOn w:val="Normal"/>
    <w:rsid w:val="002F6046"/>
    <w:pPr>
      <w:numPr>
        <w:ilvl w:val="3"/>
        <w:numId w:val="53"/>
      </w:numPr>
      <w:spacing w:before="40" w:after="40"/>
    </w:pPr>
    <w:rPr>
      <w:rFonts w:cs="Arial"/>
      <w:sz w:val="20"/>
      <w:szCs w:val="22"/>
    </w:rPr>
  </w:style>
  <w:style w:type="paragraph" w:customStyle="1" w:styleId="TableBullet3indent">
    <w:name w:val="Table Bullet3 indent"/>
    <w:basedOn w:val="Normal"/>
    <w:rsid w:val="002F6046"/>
    <w:pPr>
      <w:numPr>
        <w:ilvl w:val="5"/>
        <w:numId w:val="53"/>
      </w:numPr>
      <w:spacing w:before="40" w:after="40"/>
    </w:pPr>
    <w:rPr>
      <w:rFonts w:cs="Arial"/>
      <w:sz w:val="20"/>
      <w:szCs w:val="22"/>
    </w:rPr>
  </w:style>
  <w:style w:type="paragraph" w:customStyle="1" w:styleId="TableBullet4indent">
    <w:name w:val="Table Bullet4 indent"/>
    <w:basedOn w:val="Normal"/>
    <w:rsid w:val="002F6046"/>
    <w:pPr>
      <w:numPr>
        <w:ilvl w:val="7"/>
        <w:numId w:val="53"/>
      </w:numPr>
      <w:spacing w:before="40" w:after="40"/>
    </w:pPr>
    <w:rPr>
      <w:rFonts w:cs="Arial"/>
      <w:sz w:val="20"/>
      <w:szCs w:val="22"/>
    </w:rPr>
  </w:style>
  <w:style w:type="paragraph" w:customStyle="1" w:styleId="TableBullet5">
    <w:name w:val="Table Bullet5"/>
    <w:basedOn w:val="Normal"/>
    <w:rsid w:val="002F6046"/>
    <w:pPr>
      <w:numPr>
        <w:ilvl w:val="8"/>
        <w:numId w:val="53"/>
      </w:numPr>
      <w:spacing w:before="40" w:after="40"/>
    </w:pPr>
    <w:rPr>
      <w:rFonts w:cs="Arial"/>
      <w:sz w:val="20"/>
      <w:szCs w:val="22"/>
    </w:rPr>
  </w:style>
  <w:style w:type="numbering" w:customStyle="1" w:styleId="TableBullets">
    <w:name w:val="Table Bullets"/>
    <w:basedOn w:val="NoList"/>
    <w:semiHidden/>
    <w:rsid w:val="002F6046"/>
    <w:pPr>
      <w:numPr>
        <w:numId w:val="53"/>
      </w:numPr>
    </w:pPr>
  </w:style>
  <w:style w:type="character" w:customStyle="1" w:styleId="TableBullet1Char">
    <w:name w:val="Table Bullet1 Char"/>
    <w:basedOn w:val="DefaultParagraphFont"/>
    <w:link w:val="TableBullet1"/>
    <w:rsid w:val="002F6046"/>
    <w:rPr>
      <w:rFonts w:ascii="Arial" w:hAnsi="Arial" w:cs="Arial"/>
      <w:szCs w:val="22"/>
    </w:rPr>
  </w:style>
  <w:style w:type="character" w:styleId="UnresolvedMention">
    <w:name w:val="Unresolved Mention"/>
    <w:basedOn w:val="DefaultParagraphFont"/>
    <w:uiPriority w:val="99"/>
    <w:semiHidden/>
    <w:unhideWhenUsed/>
    <w:rsid w:val="00782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ie.Ravel@covered.c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733D4-69BD-4EA5-BE81-83BA3A3046AB}">
  <ds:schemaRefs>
    <ds:schemaRef ds:uri="8fa3e409-3e36-4187-a85f-77346f72d25c"/>
    <ds:schemaRef ds:uri="http://purl.org/dc/terms/"/>
    <ds:schemaRef ds:uri="http://www.w3.org/XML/1998/namespace"/>
    <ds:schemaRef ds:uri="http://schemas.microsoft.com/office/2006/documentManagement/types"/>
    <ds:schemaRef ds:uri="9fcbdc64-fb5e-454b-b540-ed5cf3fd43e5"/>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FAF16D91-8965-4EFE-8043-906583BE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D41A5-D2F3-4BBE-BDF5-873680317E18}">
  <ds:schemaRefs>
    <ds:schemaRef ds:uri="http://schemas.openxmlformats.org/officeDocument/2006/bibliography"/>
  </ds:schemaRefs>
</ds:datastoreItem>
</file>

<file path=customXml/itemProps4.xml><?xml version="1.0" encoding="utf-8"?>
<ds:datastoreItem xmlns:ds="http://schemas.openxmlformats.org/officeDocument/2006/customXml" ds:itemID="{332559BC-FD7B-4565-BE51-23FA9AD48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8001</Words>
  <Characters>45609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Exhibit A - Scope of Work</vt:lpstr>
    </vt:vector>
  </TitlesOfParts>
  <Manager/>
  <Company/>
  <LinksUpToDate>false</LinksUpToDate>
  <CharactersWithSpaces>53503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A - Scope of Work</dc:title>
  <dc:subject>Healthcare Evidence Initiative (HEI) 3.0</dc:subject>
  <dc:creator>Lynchoffersen, Darcy (CoveredCA)</dc:creator>
  <cp:keywords/>
  <dc:description/>
  <cp:lastModifiedBy>Chan, Julie (CoveredCA)</cp:lastModifiedBy>
  <cp:revision>2</cp:revision>
  <cp:lastPrinted>2012-01-03T15:59:00Z</cp:lastPrinted>
  <dcterms:created xsi:type="dcterms:W3CDTF">2025-11-25T22:58:00Z</dcterms:created>
  <dcterms:modified xsi:type="dcterms:W3CDTF">2025-11-25T22:58:00Z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2025-04-01T17:14:53Z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ad770cac-f605-41a7-9697-d9b1a9b4a64b</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